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-310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B24517" w:rsidRPr="00FA3D94">
        <w:trPr>
          <w:trHeight w:val="571"/>
        </w:trPr>
        <w:tc>
          <w:tcPr>
            <w:tcW w:w="5211" w:type="dxa"/>
          </w:tcPr>
          <w:p w:rsidR="00B24517" w:rsidRDefault="00FA3D94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B24517" w:rsidRPr="00FA3D94" w:rsidRDefault="00FA3D94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FA3D94">
              <w:rPr>
                <w:rFonts w:cs="Times New Roman"/>
                <w:bCs/>
                <w:szCs w:val="24"/>
              </w:rPr>
              <w:t>Идентификационный номер</w:t>
            </w:r>
            <w:r w:rsidRPr="00FA3D94">
              <w:rPr>
                <w:rFonts w:cs="Times New Roman"/>
                <w:bCs/>
                <w:szCs w:val="24"/>
              </w:rPr>
              <w:t xml:space="preserve"> 28/2</w:t>
            </w:r>
          </w:p>
          <w:p w:rsidR="00B24517" w:rsidRPr="00FA3D94" w:rsidRDefault="00FA3D94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FA3D94">
              <w:rPr>
                <w:rFonts w:cs="Times New Roman"/>
                <w:bCs/>
                <w:szCs w:val="24"/>
              </w:rPr>
              <w:t xml:space="preserve">Версия </w:t>
            </w:r>
            <w:r w:rsidRPr="00FA3D94">
              <w:rPr>
                <w:rFonts w:cs="Times New Roman"/>
                <w:bCs/>
                <w:szCs w:val="24"/>
              </w:rPr>
              <w:t>03</w:t>
            </w:r>
          </w:p>
        </w:tc>
      </w:tr>
      <w:tr w:rsidR="00B24517">
        <w:trPr>
          <w:trHeight w:val="372"/>
        </w:trPr>
        <w:tc>
          <w:tcPr>
            <w:tcW w:w="5211" w:type="dxa"/>
          </w:tcPr>
          <w:p w:rsidR="00B24517" w:rsidRDefault="00B24517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B24517" w:rsidRDefault="00FA3D94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tbl>
      <w:tblPr>
        <w:tblpPr w:leftFromText="180" w:rightFromText="180" w:vertAnchor="text" w:horzAnchor="page" w:tblpX="1467" w:tblpY="112"/>
        <w:tblOverlap w:val="never"/>
        <w:tblW w:w="9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B24517">
        <w:trPr>
          <w:trHeight w:val="694"/>
        </w:trPr>
        <w:tc>
          <w:tcPr>
            <w:tcW w:w="4592" w:type="dxa"/>
          </w:tcPr>
          <w:p w:rsidR="00B24517" w:rsidRDefault="00FA3D94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B24517" w:rsidRDefault="00FA3D94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B24517">
        <w:trPr>
          <w:trHeight w:val="587"/>
        </w:trPr>
        <w:tc>
          <w:tcPr>
            <w:tcW w:w="4592" w:type="dxa"/>
          </w:tcPr>
          <w:p w:rsidR="00B24517" w:rsidRDefault="00FA3D94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B24517" w:rsidRDefault="00FA3D94">
            <w:pPr>
              <w:spacing w:line="240" w:lineRule="atLeast"/>
              <w:jc w:val="both"/>
              <w:rPr>
                <w:rFonts w:cs="Times New Roman"/>
                <w:b/>
                <w:bCs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Написание, рассмотрение, распространение</w:t>
            </w:r>
          </w:p>
          <w:p w:rsidR="00B24517" w:rsidRDefault="00FA3D94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bCs/>
                <w:szCs w:val="24"/>
              </w:rPr>
              <w:t xml:space="preserve">и пересмотр </w:t>
            </w:r>
            <w:proofErr w:type="spellStart"/>
            <w:r>
              <w:rPr>
                <w:rFonts w:cs="Times New Roman"/>
                <w:b/>
                <w:bCs/>
                <w:szCs w:val="24"/>
              </w:rPr>
              <w:t>СОПов</w:t>
            </w:r>
            <w:proofErr w:type="spellEnd"/>
          </w:p>
        </w:tc>
      </w:tr>
    </w:tbl>
    <w:p w:rsidR="00B24517" w:rsidRDefault="00B24517">
      <w:pPr>
        <w:jc w:val="center"/>
        <w:rPr>
          <w:rFonts w:eastAsia="Times New Roman" w:cs="Times New Roman"/>
          <w:b/>
          <w:szCs w:val="24"/>
          <w:lang w:eastAsia="ru-RU"/>
        </w:rPr>
      </w:pPr>
    </w:p>
    <w:p w:rsidR="00B24517" w:rsidRDefault="00B24517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-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2912"/>
        <w:gridCol w:w="3589"/>
      </w:tblGrid>
      <w:tr w:rsidR="00B24517" w:rsidTr="00FA3D94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Default="00FA3D94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B24517" w:rsidRDefault="00B24517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</w:tr>
      <w:tr w:rsidR="00B24517" w:rsidTr="00FA3D94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B24517" w:rsidRDefault="00FA3D94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B24517" w:rsidRDefault="00B24517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B24517" w:rsidTr="00FA3D94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B24517" w:rsidRDefault="00FA3D94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B24517" w:rsidRDefault="00B24517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Клюев Д.А.</w:t>
            </w:r>
            <w:bookmarkStart w:id="0" w:name="_GoBack"/>
            <w:bookmarkEnd w:id="0"/>
          </w:p>
        </w:tc>
      </w:tr>
      <w:tr w:rsidR="00B24517" w:rsidTr="00FA3D94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B24517" w:rsidTr="00FA3D94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Default="00FA3D94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Председатель </w:t>
            </w:r>
            <w:r>
              <w:rPr>
                <w:bCs/>
                <w:szCs w:val="24"/>
              </w:rPr>
              <w:t>Локальной</w:t>
            </w:r>
            <w:r>
              <w:rPr>
                <w:bCs/>
                <w:szCs w:val="24"/>
              </w:rPr>
              <w:t xml:space="preserve"> комиссии по биоэтике</w:t>
            </w:r>
          </w:p>
          <w:p w:rsidR="00B24517" w:rsidRDefault="00B24517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</w:t>
            </w:r>
            <w:proofErr w:type="spellStart"/>
            <w:r>
              <w:rPr>
                <w:bCs/>
                <w:szCs w:val="24"/>
              </w:rPr>
              <w:t>Вистерничан</w:t>
            </w:r>
            <w:proofErr w:type="spellEnd"/>
            <w:r>
              <w:rPr>
                <w:bCs/>
                <w:szCs w:val="24"/>
              </w:rPr>
              <w:t xml:space="preserve"> О.А.</w:t>
            </w:r>
          </w:p>
        </w:tc>
      </w:tr>
      <w:tr w:rsidR="00B24517" w:rsidTr="00FA3D94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B24517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B24517" w:rsidTr="00FA3D94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B24517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91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589" w:type="dxa"/>
            <w:tcBorders>
              <w:left w:val="single" w:sz="4" w:space="0" w:color="auto"/>
            </w:tcBorders>
          </w:tcPr>
          <w:p w:rsidR="00B24517" w:rsidRPr="00FA3D94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>Вистерничан</w:t>
            </w: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FA3D94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B24517" w:rsidRPr="00FA3D94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Ә.К.</w:t>
            </w:r>
          </w:p>
        </w:tc>
      </w:tr>
    </w:tbl>
    <w:p w:rsidR="00B24517" w:rsidRDefault="00B24517">
      <w:pPr>
        <w:jc w:val="center"/>
        <w:rPr>
          <w:rFonts w:eastAsia="Times New Roman" w:cs="Times New Roman"/>
          <w:szCs w:val="24"/>
          <w:lang w:eastAsia="ru-RU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B24517">
      <w:pPr>
        <w:jc w:val="both"/>
        <w:rPr>
          <w:rFonts w:cs="Times New Roman"/>
          <w:i/>
          <w:szCs w:val="24"/>
        </w:rPr>
      </w:pPr>
    </w:p>
    <w:p w:rsidR="00B24517" w:rsidRDefault="00FA3D94">
      <w:pPr>
        <w:pStyle w:val="1"/>
        <w:jc w:val="both"/>
        <w:rPr>
          <w:rFonts w:ascii="Times New Roman" w:hAnsi="Times New Roman" w:cs="Times New Roman"/>
          <w:szCs w:val="24"/>
          <w:u w:val="none"/>
        </w:rPr>
      </w:pPr>
      <w:r>
        <w:rPr>
          <w:rFonts w:ascii="Times New Roman" w:hAnsi="Times New Roman" w:cs="Times New Roman"/>
          <w:i/>
          <w:iCs/>
          <w:szCs w:val="24"/>
          <w:u w:val="none"/>
        </w:rPr>
        <w:lastRenderedPageBreak/>
        <w:t>Цель</w:t>
      </w:r>
      <w:r>
        <w:rPr>
          <w:rFonts w:ascii="Times New Roman" w:hAnsi="Times New Roman" w:cs="Times New Roman"/>
          <w:szCs w:val="24"/>
          <w:u w:val="none"/>
        </w:rPr>
        <w:t>:</w:t>
      </w:r>
      <w:r>
        <w:rPr>
          <w:rFonts w:ascii="Times New Roman" w:hAnsi="Times New Roman" w:cs="Times New Roman"/>
          <w:b w:val="0"/>
          <w:bCs w:val="0"/>
          <w:szCs w:val="24"/>
          <w:u w:val="none"/>
        </w:rPr>
        <w:t xml:space="preserve"> описать  процесс </w:t>
      </w:r>
      <w:r>
        <w:rPr>
          <w:rFonts w:ascii="Times New Roman" w:eastAsia="ËÎÌå" w:hAnsi="Times New Roman" w:cs="Times New Roman"/>
          <w:b w:val="0"/>
          <w:bCs w:val="0"/>
          <w:szCs w:val="24"/>
          <w:u w:val="none"/>
        </w:rPr>
        <w:t xml:space="preserve">подготовки, оценки, распространения и дополнения стандартных </w:t>
      </w:r>
      <w:r>
        <w:rPr>
          <w:rFonts w:ascii="Times New Roman" w:eastAsia="ËÎÌå" w:hAnsi="Times New Roman" w:cs="Times New Roman"/>
          <w:b w:val="0"/>
          <w:bCs w:val="0"/>
          <w:szCs w:val="24"/>
          <w:u w:val="none"/>
        </w:rPr>
        <w:t>операционных процедур для Локальной комиссии по биоэтике НАО “КМУ” (далее ЛКБ)</w:t>
      </w:r>
    </w:p>
    <w:p w:rsidR="00B24517" w:rsidRDefault="00FA3D9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СОПы</w:t>
      </w:r>
      <w:proofErr w:type="spellEnd"/>
      <w:r>
        <w:rPr>
          <w:rFonts w:cs="Times New Roman"/>
          <w:szCs w:val="24"/>
        </w:rPr>
        <w:t xml:space="preserve"> являются </w:t>
      </w:r>
      <w:proofErr w:type="spellStart"/>
      <w:r>
        <w:rPr>
          <w:rFonts w:cs="Times New Roman"/>
          <w:szCs w:val="24"/>
        </w:rPr>
        <w:t>иструкцией</w:t>
      </w:r>
      <w:proofErr w:type="spellEnd"/>
      <w:r>
        <w:rPr>
          <w:rFonts w:cs="Times New Roman"/>
          <w:szCs w:val="24"/>
        </w:rPr>
        <w:t xml:space="preserve"> для осуществления деятельности ЛКБ, в соответствии с рекомендациями ВОЗ для комиссий по этике при проведении биомедицинских исследований, основанных на </w:t>
      </w:r>
      <w:r>
        <w:rPr>
          <w:rFonts w:cs="Times New Roman"/>
          <w:szCs w:val="24"/>
        </w:rPr>
        <w:t xml:space="preserve">соблюдении правил </w:t>
      </w:r>
      <w:r>
        <w:rPr>
          <w:rFonts w:cs="Times New Roman"/>
          <w:szCs w:val="24"/>
          <w:lang w:val="en-US"/>
        </w:rPr>
        <w:t>GCP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и </w:t>
      </w:r>
      <w:r>
        <w:rPr>
          <w:rFonts w:cs="Times New Roman"/>
          <w:szCs w:val="24"/>
          <w:lang w:val="en-US"/>
        </w:rPr>
        <w:t>GLP</w:t>
      </w:r>
      <w:r>
        <w:rPr>
          <w:rFonts w:cs="Times New Roman"/>
          <w:szCs w:val="24"/>
        </w:rPr>
        <w:t xml:space="preserve">. </w:t>
      </w:r>
    </w:p>
    <w:p w:rsidR="00B24517" w:rsidRDefault="00B24517">
      <w:pPr>
        <w:ind w:firstLine="709"/>
        <w:jc w:val="both"/>
        <w:rPr>
          <w:rFonts w:cs="Times New Roman"/>
          <w:b/>
          <w:szCs w:val="24"/>
        </w:rPr>
      </w:pPr>
    </w:p>
    <w:p w:rsidR="00B24517" w:rsidRDefault="00FA3D94">
      <w:pPr>
        <w:pStyle w:val="1"/>
        <w:jc w:val="both"/>
        <w:rPr>
          <w:rFonts w:ascii="Times New Roman" w:hAnsi="Times New Roman" w:cs="Times New Roman"/>
          <w:szCs w:val="24"/>
        </w:rPr>
      </w:pPr>
      <w:bookmarkStart w:id="1" w:name="_Toc51411385"/>
      <w:r>
        <w:rPr>
          <w:rFonts w:ascii="Times New Roman" w:hAnsi="Times New Roman" w:cs="Times New Roman"/>
          <w:i/>
          <w:iCs/>
          <w:szCs w:val="24"/>
          <w:u w:val="none"/>
        </w:rPr>
        <w:t>Ответственность</w:t>
      </w:r>
      <w:bookmarkEnd w:id="1"/>
      <w:r>
        <w:rPr>
          <w:rFonts w:ascii="Times New Roman" w:hAnsi="Times New Roman" w:cs="Times New Roman"/>
          <w:i/>
          <w:iCs/>
          <w:szCs w:val="24"/>
          <w:u w:val="none"/>
        </w:rPr>
        <w:t>:</w:t>
      </w:r>
      <w:r>
        <w:rPr>
          <w:rFonts w:ascii="Times New Roman" w:hAnsi="Times New Roman" w:cs="Times New Roman"/>
          <w:szCs w:val="24"/>
          <w:u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Cs w:val="24"/>
          <w:u w:val="none"/>
        </w:rPr>
        <w:t xml:space="preserve">Секретариат несет ответственность за назначение группы разработчиков </w:t>
      </w:r>
      <w:proofErr w:type="spellStart"/>
      <w:r>
        <w:rPr>
          <w:rFonts w:ascii="Times New Roman" w:hAnsi="Times New Roman" w:cs="Times New Roman"/>
          <w:b w:val="0"/>
          <w:bCs w:val="0"/>
          <w:szCs w:val="24"/>
          <w:u w:val="none"/>
        </w:rPr>
        <w:t>СОПов</w:t>
      </w:r>
      <w:proofErr w:type="spellEnd"/>
      <w:r>
        <w:rPr>
          <w:rFonts w:ascii="Times New Roman" w:hAnsi="Times New Roman" w:cs="Times New Roman"/>
          <w:b w:val="0"/>
          <w:bCs w:val="0"/>
          <w:szCs w:val="24"/>
          <w:u w:val="none"/>
        </w:rPr>
        <w:t>, которая разрабатывает и обновляет их в соответствии со стандартными процедурами, форматом и системой кодирования</w:t>
      </w:r>
      <w:proofErr w:type="gramStart"/>
      <w:r>
        <w:rPr>
          <w:rFonts w:ascii="Times New Roman" w:hAnsi="Times New Roman" w:cs="Times New Roman"/>
          <w:b w:val="0"/>
          <w:bCs w:val="0"/>
          <w:szCs w:val="24"/>
          <w:u w:val="none"/>
        </w:rPr>
        <w:t>..</w:t>
      </w:r>
      <w:proofErr w:type="gramEnd"/>
    </w:p>
    <w:p w:rsidR="00B24517" w:rsidRDefault="00B24517">
      <w:pPr>
        <w:pStyle w:val="1"/>
        <w:ind w:firstLine="709"/>
        <w:jc w:val="both"/>
        <w:rPr>
          <w:rFonts w:ascii="Times New Roman" w:hAnsi="Times New Roman" w:cs="Times New Roman"/>
          <w:szCs w:val="24"/>
        </w:rPr>
      </w:pPr>
    </w:p>
    <w:p w:rsidR="00B24517" w:rsidRDefault="00FA3D94">
      <w:pPr>
        <w:pStyle w:val="1"/>
        <w:jc w:val="both"/>
        <w:rPr>
          <w:rFonts w:ascii="Times New Roman" w:hAnsi="Times New Roman" w:cs="Times New Roman"/>
          <w:i/>
          <w:iCs/>
          <w:szCs w:val="24"/>
          <w:u w:val="none"/>
        </w:rPr>
      </w:pPr>
      <w:r>
        <w:rPr>
          <w:rFonts w:ascii="Times New Roman" w:hAnsi="Times New Roman" w:cs="Times New Roman"/>
          <w:i/>
          <w:iCs/>
          <w:szCs w:val="24"/>
          <w:u w:val="none"/>
        </w:rPr>
        <w:t>Секретариат:</w:t>
      </w:r>
    </w:p>
    <w:p w:rsidR="00B24517" w:rsidRDefault="00FA3D94">
      <w:pPr>
        <w:numPr>
          <w:ilvl w:val="0"/>
          <w:numId w:val="2"/>
        </w:numPr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 xml:space="preserve">Координирует деятельность по написанию, оценке, распространению и дополнению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>;</w:t>
      </w:r>
    </w:p>
    <w:p w:rsidR="00B24517" w:rsidRDefault="00FA3D94">
      <w:pPr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Осуществляет  документирование всех текущих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 xml:space="preserve"> и их перечень</w:t>
      </w:r>
      <w:r>
        <w:rPr>
          <w:rFonts w:cs="Times New Roman"/>
          <w:szCs w:val="24"/>
        </w:rPr>
        <w:t>;</w:t>
      </w:r>
    </w:p>
    <w:p w:rsidR="00B24517" w:rsidRDefault="00FA3D94">
      <w:pPr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Осуществляет документирование списка по рассылке каждого </w:t>
      </w:r>
      <w:proofErr w:type="spellStart"/>
      <w:r>
        <w:rPr>
          <w:rFonts w:cs="Times New Roman"/>
          <w:szCs w:val="24"/>
        </w:rPr>
        <w:t>СОПа</w:t>
      </w:r>
      <w:proofErr w:type="spellEnd"/>
      <w:r>
        <w:rPr>
          <w:rFonts w:cs="Times New Roman"/>
          <w:szCs w:val="24"/>
        </w:rPr>
        <w:t>;</w:t>
      </w:r>
    </w:p>
    <w:p w:rsidR="00B24517" w:rsidRDefault="00FA3D94">
      <w:pPr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Рассылает </w:t>
      </w:r>
      <w:proofErr w:type="spellStart"/>
      <w:r>
        <w:rPr>
          <w:rFonts w:cs="Times New Roman"/>
          <w:szCs w:val="24"/>
        </w:rPr>
        <w:t>СОПы</w:t>
      </w:r>
      <w:proofErr w:type="spellEnd"/>
      <w:r>
        <w:rPr>
          <w:rFonts w:cs="Times New Roman"/>
          <w:szCs w:val="24"/>
        </w:rPr>
        <w:t xml:space="preserve"> с уведомлением для всех польз</w:t>
      </w:r>
      <w:r>
        <w:rPr>
          <w:rFonts w:cs="Times New Roman"/>
          <w:szCs w:val="24"/>
        </w:rPr>
        <w:t>ователей</w:t>
      </w:r>
      <w:r>
        <w:rPr>
          <w:rFonts w:cs="Times New Roman"/>
          <w:szCs w:val="24"/>
        </w:rPr>
        <w:t>;</w:t>
      </w:r>
    </w:p>
    <w:p w:rsidR="00B24517" w:rsidRDefault="00FA3D94">
      <w:pPr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Обеспечивает доступность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 xml:space="preserve"> для всех членов </w:t>
      </w:r>
      <w:r>
        <w:rPr>
          <w:rFonts w:cs="Times New Roman"/>
          <w:szCs w:val="24"/>
        </w:rPr>
        <w:t>ЛКБ;</w:t>
      </w:r>
    </w:p>
    <w:p w:rsidR="00B24517" w:rsidRDefault="00FA3D94">
      <w:pPr>
        <w:numPr>
          <w:ilvl w:val="0"/>
          <w:numId w:val="2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Обеспечивает деятельность членов </w:t>
      </w:r>
      <w:r>
        <w:rPr>
          <w:rFonts w:cs="Times New Roman"/>
          <w:szCs w:val="24"/>
        </w:rPr>
        <w:t>ЛКБ</w:t>
      </w:r>
      <w:r>
        <w:rPr>
          <w:rFonts w:cs="Times New Roman"/>
          <w:szCs w:val="24"/>
        </w:rPr>
        <w:t xml:space="preserve"> в соответствии с </w:t>
      </w:r>
      <w:proofErr w:type="gramStart"/>
      <w:r>
        <w:rPr>
          <w:rFonts w:cs="Times New Roman"/>
          <w:szCs w:val="24"/>
        </w:rPr>
        <w:t>текущими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СОПами</w:t>
      </w:r>
      <w:proofErr w:type="spellEnd"/>
      <w:r>
        <w:rPr>
          <w:rFonts w:cs="Times New Roman"/>
          <w:szCs w:val="24"/>
        </w:rPr>
        <w:t xml:space="preserve">. </w:t>
      </w:r>
    </w:p>
    <w:p w:rsidR="00B24517" w:rsidRDefault="00B24517">
      <w:pPr>
        <w:jc w:val="both"/>
        <w:rPr>
          <w:rFonts w:cs="Times New Roman"/>
          <w:szCs w:val="24"/>
        </w:rPr>
      </w:pPr>
    </w:p>
    <w:p w:rsidR="00B24517" w:rsidRDefault="00FA3D94">
      <w:pPr>
        <w:jc w:val="both"/>
        <w:rPr>
          <w:rFonts w:cs="Times New Roman"/>
          <w:b/>
          <w:bCs/>
          <w:i/>
          <w:iCs/>
          <w:szCs w:val="24"/>
        </w:rPr>
      </w:pPr>
      <w:r>
        <w:rPr>
          <w:rFonts w:cs="Times New Roman"/>
          <w:b/>
          <w:bCs/>
          <w:i/>
          <w:iCs/>
          <w:szCs w:val="24"/>
        </w:rPr>
        <w:t xml:space="preserve">Группа разработчиков </w:t>
      </w:r>
      <w:proofErr w:type="spellStart"/>
      <w:r>
        <w:rPr>
          <w:rFonts w:cs="Times New Roman"/>
          <w:b/>
          <w:bCs/>
          <w:i/>
          <w:iCs/>
          <w:szCs w:val="24"/>
        </w:rPr>
        <w:t>СОПов</w:t>
      </w:r>
      <w:proofErr w:type="spellEnd"/>
      <w:r>
        <w:rPr>
          <w:rFonts w:cs="Times New Roman"/>
          <w:b/>
          <w:bCs/>
          <w:i/>
          <w:iCs/>
          <w:szCs w:val="24"/>
        </w:rPr>
        <w:t>:</w:t>
      </w:r>
    </w:p>
    <w:p w:rsidR="00B24517" w:rsidRDefault="00FA3D94">
      <w:pPr>
        <w:numPr>
          <w:ilvl w:val="0"/>
          <w:numId w:val="3"/>
        </w:numPr>
        <w:tabs>
          <w:tab w:val="left" w:pos="36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Определяет требуемые </w:t>
      </w:r>
      <w:proofErr w:type="spellStart"/>
      <w:r>
        <w:rPr>
          <w:rFonts w:cs="Times New Roman"/>
          <w:szCs w:val="24"/>
        </w:rPr>
        <w:t>СОПы</w:t>
      </w:r>
      <w:proofErr w:type="spellEnd"/>
      <w:r>
        <w:rPr>
          <w:rFonts w:cs="Times New Roman"/>
          <w:szCs w:val="24"/>
        </w:rPr>
        <w:t>;</w:t>
      </w:r>
      <w:r>
        <w:rPr>
          <w:rFonts w:cs="Times New Roman"/>
          <w:szCs w:val="24"/>
        </w:rPr>
        <w:t xml:space="preserve"> </w:t>
      </w:r>
    </w:p>
    <w:p w:rsidR="00B24517" w:rsidRPr="00FA3D94" w:rsidRDefault="00FA3D94">
      <w:pPr>
        <w:numPr>
          <w:ilvl w:val="0"/>
          <w:numId w:val="3"/>
        </w:numPr>
        <w:tabs>
          <w:tab w:val="left" w:pos="36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Выбирает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формат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и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систему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кодирования</w:t>
      </w:r>
      <w:r>
        <w:rPr>
          <w:rFonts w:cs="Times New Roman"/>
          <w:szCs w:val="24"/>
        </w:rPr>
        <w:t>;</w:t>
      </w:r>
      <w:r w:rsidRPr="00FA3D94">
        <w:rPr>
          <w:rFonts w:cs="Times New Roman"/>
          <w:szCs w:val="24"/>
        </w:rPr>
        <w:t xml:space="preserve"> </w:t>
      </w:r>
    </w:p>
    <w:p w:rsidR="00B24517" w:rsidRDefault="00FA3D94">
      <w:pPr>
        <w:numPr>
          <w:ilvl w:val="0"/>
          <w:numId w:val="3"/>
        </w:numPr>
        <w:tabs>
          <w:tab w:val="left" w:pos="36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Разрабатывает СОП, консультируясь с членами </w:t>
      </w:r>
      <w:r>
        <w:rPr>
          <w:rFonts w:cs="Times New Roman"/>
          <w:szCs w:val="24"/>
        </w:rPr>
        <w:t>ЛКБ;</w:t>
      </w:r>
      <w:r>
        <w:rPr>
          <w:rFonts w:cs="Times New Roman"/>
          <w:szCs w:val="24"/>
        </w:rPr>
        <w:t xml:space="preserve"> </w:t>
      </w:r>
    </w:p>
    <w:p w:rsidR="00B24517" w:rsidRDefault="00FA3D94">
      <w:pPr>
        <w:numPr>
          <w:ilvl w:val="0"/>
          <w:numId w:val="3"/>
        </w:numPr>
        <w:tabs>
          <w:tab w:val="left" w:pos="36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Определяет необходимость пересмотра </w:t>
      </w:r>
      <w:proofErr w:type="spellStart"/>
      <w:r>
        <w:rPr>
          <w:rFonts w:cs="Times New Roman"/>
          <w:szCs w:val="24"/>
        </w:rPr>
        <w:t>СОПа</w:t>
      </w:r>
      <w:proofErr w:type="spellEnd"/>
      <w:r>
        <w:rPr>
          <w:rFonts w:cs="Times New Roman"/>
          <w:szCs w:val="24"/>
        </w:rPr>
        <w:t xml:space="preserve">. </w:t>
      </w:r>
    </w:p>
    <w:p w:rsidR="00B24517" w:rsidRDefault="00B24517">
      <w:pPr>
        <w:jc w:val="both"/>
        <w:rPr>
          <w:rFonts w:cs="Times New Roman"/>
          <w:szCs w:val="24"/>
        </w:rPr>
      </w:pPr>
    </w:p>
    <w:p w:rsidR="00B24517" w:rsidRDefault="00FA3D94">
      <w:pPr>
        <w:jc w:val="both"/>
        <w:rPr>
          <w:rFonts w:cs="Times New Roman"/>
          <w:b/>
          <w:bCs/>
          <w:i/>
          <w:iCs/>
          <w:szCs w:val="24"/>
        </w:rPr>
      </w:pPr>
      <w:r>
        <w:rPr>
          <w:rFonts w:cs="Times New Roman"/>
          <w:b/>
          <w:i/>
          <w:iCs/>
          <w:szCs w:val="24"/>
        </w:rPr>
        <w:t>Председатель</w:t>
      </w:r>
      <w:r>
        <w:rPr>
          <w:rFonts w:cs="Times New Roman"/>
          <w:b/>
          <w:i/>
          <w:iCs/>
          <w:szCs w:val="24"/>
          <w:lang w:val="en-US"/>
        </w:rPr>
        <w:t xml:space="preserve"> </w:t>
      </w:r>
      <w:r>
        <w:rPr>
          <w:rFonts w:cs="Times New Roman"/>
          <w:b/>
          <w:i/>
          <w:iCs/>
          <w:szCs w:val="24"/>
        </w:rPr>
        <w:t>ЛКБ</w:t>
      </w:r>
      <w:r>
        <w:rPr>
          <w:rFonts w:cs="Times New Roman"/>
          <w:b/>
          <w:i/>
          <w:iCs/>
          <w:szCs w:val="24"/>
          <w:lang w:val="en-US"/>
        </w:rPr>
        <w:t xml:space="preserve">: </w:t>
      </w:r>
    </w:p>
    <w:p w:rsidR="00B24517" w:rsidRDefault="00FA3D94">
      <w:pPr>
        <w:numPr>
          <w:ilvl w:val="0"/>
          <w:numId w:val="4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Участвует в разработке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>;</w:t>
      </w:r>
    </w:p>
    <w:p w:rsidR="00B24517" w:rsidRDefault="00FA3D94">
      <w:pPr>
        <w:numPr>
          <w:ilvl w:val="0"/>
          <w:numId w:val="4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Рассматривает и утверждает </w:t>
      </w:r>
      <w:proofErr w:type="spellStart"/>
      <w:r>
        <w:rPr>
          <w:rFonts w:cs="Times New Roman"/>
          <w:szCs w:val="24"/>
        </w:rPr>
        <w:t>СОПы</w:t>
      </w:r>
      <w:proofErr w:type="spellEnd"/>
      <w:r>
        <w:rPr>
          <w:rFonts w:cs="Times New Roman"/>
          <w:szCs w:val="24"/>
        </w:rPr>
        <w:t>;</w:t>
      </w:r>
      <w:r>
        <w:rPr>
          <w:rFonts w:cs="Times New Roman"/>
          <w:szCs w:val="24"/>
        </w:rPr>
        <w:t xml:space="preserve"> </w:t>
      </w:r>
    </w:p>
    <w:p w:rsidR="00B24517" w:rsidRDefault="00FA3D94">
      <w:pPr>
        <w:numPr>
          <w:ilvl w:val="0"/>
          <w:numId w:val="4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Ставит подпись и дату после получения </w:t>
      </w:r>
      <w:proofErr w:type="gramStart"/>
      <w:r>
        <w:rPr>
          <w:rFonts w:cs="Times New Roman"/>
          <w:szCs w:val="24"/>
        </w:rPr>
        <w:t>согласованных</w:t>
      </w:r>
      <w:proofErr w:type="gramEnd"/>
      <w:r>
        <w:rPr>
          <w:rFonts w:cs="Times New Roman"/>
          <w:szCs w:val="24"/>
        </w:rPr>
        <w:t xml:space="preserve"> 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>.</w:t>
      </w:r>
    </w:p>
    <w:p w:rsidR="00B24517" w:rsidRDefault="00B24517">
      <w:pPr>
        <w:jc w:val="both"/>
        <w:rPr>
          <w:rFonts w:cs="Times New Roman"/>
          <w:szCs w:val="24"/>
        </w:rPr>
      </w:pPr>
    </w:p>
    <w:p w:rsidR="00B24517" w:rsidRDefault="00FA3D94">
      <w:pPr>
        <w:pStyle w:val="1"/>
        <w:jc w:val="both"/>
        <w:rPr>
          <w:rFonts w:ascii="Times New Roman" w:hAnsi="Times New Roman" w:cs="Times New Roman"/>
          <w:bCs w:val="0"/>
          <w:i/>
          <w:iCs/>
          <w:szCs w:val="24"/>
          <w:u w:val="none"/>
        </w:rPr>
      </w:pPr>
      <w:r>
        <w:rPr>
          <w:rFonts w:ascii="Times New Roman" w:hAnsi="Times New Roman" w:cs="Times New Roman"/>
          <w:i/>
          <w:iCs/>
          <w:szCs w:val="24"/>
          <w:u w:val="none"/>
        </w:rPr>
        <w:t xml:space="preserve">Члены </w:t>
      </w:r>
      <w:r>
        <w:rPr>
          <w:rFonts w:ascii="Times New Roman" w:hAnsi="Times New Roman" w:cs="Times New Roman"/>
          <w:i/>
          <w:iCs/>
          <w:szCs w:val="24"/>
          <w:u w:val="none"/>
        </w:rPr>
        <w:t>ЛКБ</w:t>
      </w:r>
      <w:r>
        <w:rPr>
          <w:rFonts w:ascii="Times New Roman" w:hAnsi="Times New Roman" w:cs="Times New Roman"/>
          <w:i/>
          <w:iCs/>
          <w:szCs w:val="24"/>
          <w:u w:val="none"/>
        </w:rPr>
        <w:t>:</w:t>
      </w:r>
    </w:p>
    <w:p w:rsidR="00B24517" w:rsidRDefault="00FA3D94">
      <w:pPr>
        <w:numPr>
          <w:ilvl w:val="0"/>
          <w:numId w:val="5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Ставят </w:t>
      </w:r>
      <w:r>
        <w:rPr>
          <w:rFonts w:cs="Times New Roman"/>
          <w:szCs w:val="24"/>
        </w:rPr>
        <w:t xml:space="preserve">подпись и дату после получения </w:t>
      </w:r>
      <w:proofErr w:type="gramStart"/>
      <w:r>
        <w:rPr>
          <w:rFonts w:cs="Times New Roman"/>
          <w:szCs w:val="24"/>
        </w:rPr>
        <w:t>утвержденных</w:t>
      </w:r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>;</w:t>
      </w:r>
      <w:r>
        <w:rPr>
          <w:rFonts w:cs="Times New Roman"/>
          <w:szCs w:val="24"/>
        </w:rPr>
        <w:t xml:space="preserve">  </w:t>
      </w:r>
    </w:p>
    <w:p w:rsidR="00B24517" w:rsidRPr="00FA3D94" w:rsidRDefault="00FA3D94">
      <w:pPr>
        <w:numPr>
          <w:ilvl w:val="0"/>
          <w:numId w:val="5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Хранят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все</w:t>
      </w:r>
      <w:r w:rsidRPr="00FA3D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полученные</w:t>
      </w:r>
      <w:r w:rsidRPr="00FA3D94"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СОПы</w:t>
      </w:r>
      <w:proofErr w:type="spellEnd"/>
      <w:r>
        <w:rPr>
          <w:rFonts w:cs="Times New Roman"/>
          <w:szCs w:val="24"/>
        </w:rPr>
        <w:t xml:space="preserve"> в электронном или бумажном виде и используют их в работе;</w:t>
      </w:r>
      <w:r w:rsidRPr="00FA3D94">
        <w:rPr>
          <w:rFonts w:cs="Times New Roman"/>
          <w:szCs w:val="24"/>
        </w:rPr>
        <w:t xml:space="preserve"> </w:t>
      </w:r>
    </w:p>
    <w:p w:rsidR="00B24517" w:rsidRDefault="00FA3D94">
      <w:pPr>
        <w:numPr>
          <w:ilvl w:val="0"/>
          <w:numId w:val="5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Возвращают все устаревшие </w:t>
      </w:r>
      <w:proofErr w:type="spellStart"/>
      <w:r>
        <w:rPr>
          <w:rFonts w:cs="Times New Roman"/>
          <w:szCs w:val="24"/>
        </w:rPr>
        <w:t>СОПы</w:t>
      </w:r>
      <w:proofErr w:type="spellEnd"/>
      <w:r>
        <w:rPr>
          <w:rFonts w:cs="Times New Roman"/>
          <w:szCs w:val="24"/>
        </w:rPr>
        <w:t xml:space="preserve"> ответственному лицу</w:t>
      </w:r>
      <w:r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:rsidR="00B24517" w:rsidRDefault="00B24517">
      <w:pPr>
        <w:jc w:val="both"/>
        <w:rPr>
          <w:rFonts w:cs="Times New Roman"/>
          <w:szCs w:val="24"/>
        </w:rPr>
      </w:pPr>
    </w:p>
    <w:p w:rsidR="00B24517" w:rsidRDefault="00FA3D94">
      <w:pPr>
        <w:ind w:firstLine="54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Секретариат назначает соответствующих людей, имеющих знания по </w:t>
      </w:r>
      <w:r>
        <w:rPr>
          <w:rFonts w:cs="Times New Roman"/>
          <w:szCs w:val="24"/>
        </w:rPr>
        <w:t xml:space="preserve">процессу этической экспертизы в группу разработчиков </w:t>
      </w:r>
      <w:proofErr w:type="spellStart"/>
      <w:r>
        <w:rPr>
          <w:rFonts w:cs="Times New Roman"/>
          <w:szCs w:val="24"/>
        </w:rPr>
        <w:t>СОПов</w:t>
      </w:r>
      <w:proofErr w:type="spellEnd"/>
      <w:r>
        <w:rPr>
          <w:rFonts w:cs="Times New Roman"/>
          <w:szCs w:val="24"/>
        </w:rPr>
        <w:t>.</w:t>
      </w:r>
    </w:p>
    <w:p w:rsidR="00B24517" w:rsidRDefault="00B24517">
      <w:pPr>
        <w:pStyle w:val="2"/>
        <w:jc w:val="both"/>
        <w:rPr>
          <w:rFonts w:cs="Times New Roman"/>
          <w:b w:val="0"/>
          <w:bCs w:val="0"/>
          <w:sz w:val="24"/>
          <w:szCs w:val="24"/>
        </w:rPr>
      </w:pPr>
    </w:p>
    <w:p w:rsidR="00B24517" w:rsidRDefault="00FA3D94">
      <w:pPr>
        <w:pStyle w:val="2"/>
        <w:ind w:left="0"/>
        <w:jc w:val="both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 xml:space="preserve">Порядок написания </w:t>
      </w:r>
      <w:proofErr w:type="spellStart"/>
      <w:r>
        <w:rPr>
          <w:rFonts w:cs="Times New Roman"/>
          <w:i/>
          <w:iCs/>
          <w:sz w:val="24"/>
          <w:szCs w:val="24"/>
        </w:rPr>
        <w:t>СОПов</w:t>
      </w:r>
      <w:proofErr w:type="spellEnd"/>
      <w:r>
        <w:rPr>
          <w:rFonts w:cs="Times New Roman"/>
          <w:i/>
          <w:iCs/>
          <w:sz w:val="24"/>
          <w:szCs w:val="24"/>
        </w:rPr>
        <w:t xml:space="preserve">: </w:t>
      </w:r>
    </w:p>
    <w:p w:rsidR="00B24517" w:rsidRDefault="00FA3D94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описать поэтапно процесс/процедуру; </w:t>
      </w:r>
    </w:p>
    <w:p w:rsidR="00B24517" w:rsidRDefault="00FA3D94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организовать, разделить и озаглавить каждый процесс/процедуру; </w:t>
      </w:r>
    </w:p>
    <w:p w:rsidR="00B24517" w:rsidRDefault="00FA3D94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присвоить идентификационный номер СОП; </w:t>
      </w:r>
    </w:p>
    <w:p w:rsidR="00B24517" w:rsidRDefault="00FA3D94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согласовать СОП; </w:t>
      </w:r>
    </w:p>
    <w:p w:rsidR="00B24517" w:rsidRDefault="00FA3D94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утвердить СОП; </w:t>
      </w:r>
    </w:p>
    <w:p w:rsidR="00B24517" w:rsidRDefault="00FA3D94">
      <w:pPr>
        <w:numPr>
          <w:ilvl w:val="0"/>
          <w:numId w:val="6"/>
        </w:num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ознакомить и внедрить СОП. </w:t>
      </w:r>
    </w:p>
    <w:p w:rsidR="00B24517" w:rsidRDefault="00FA3D94">
      <w:pPr>
        <w:ind w:firstLineChars="200" w:firstLine="4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СОП должна быть краткой, четкой, конкретной, допускается представление в табличной форме или в виде схем и алгоритмов.</w:t>
      </w:r>
    </w:p>
    <w:p w:rsidR="00B24517" w:rsidRDefault="00B24517">
      <w:pPr>
        <w:ind w:firstLineChars="200" w:firstLine="480"/>
        <w:jc w:val="both"/>
        <w:rPr>
          <w:rFonts w:cs="Times New Roman"/>
          <w:szCs w:val="24"/>
        </w:rPr>
      </w:pPr>
    </w:p>
    <w:p w:rsidR="00B24517" w:rsidRDefault="00FA3D94">
      <w:pPr>
        <w:jc w:val="both"/>
        <w:rPr>
          <w:rFonts w:cs="Times New Roman"/>
          <w:b/>
          <w:bCs/>
          <w:i/>
          <w:iCs/>
          <w:szCs w:val="24"/>
        </w:rPr>
      </w:pPr>
      <w:r>
        <w:rPr>
          <w:rFonts w:cs="Times New Roman"/>
          <w:b/>
          <w:bCs/>
          <w:i/>
          <w:iCs/>
          <w:szCs w:val="24"/>
        </w:rPr>
        <w:t xml:space="preserve">Применение, распространение и хранение СОП </w:t>
      </w:r>
    </w:p>
    <w:p w:rsidR="00B24517" w:rsidRDefault="00FA3D94">
      <w:pPr>
        <w:ind w:firstLineChars="200" w:firstLine="480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Утвержденный СОП применяется со дня его </w:t>
      </w:r>
      <w:r>
        <w:rPr>
          <w:rFonts w:cs="Times New Roman"/>
          <w:szCs w:val="24"/>
        </w:rPr>
        <w:t xml:space="preserve">утверждения. После распространения пересмотренной версии, устаревшая версия отменяется. Оригинал СОП хранится у </w:t>
      </w:r>
      <w:r>
        <w:rPr>
          <w:rFonts w:cs="Times New Roman"/>
          <w:szCs w:val="24"/>
        </w:rPr>
        <w:lastRenderedPageBreak/>
        <w:t>ответственного лица за хранение</w:t>
      </w:r>
      <w:r>
        <w:rPr>
          <w:rFonts w:cs="Times New Roman"/>
          <w:szCs w:val="24"/>
        </w:rPr>
        <w:t xml:space="preserve"> (секретаря ЛКБ)</w:t>
      </w:r>
      <w:r>
        <w:rPr>
          <w:rFonts w:cs="Times New Roman"/>
          <w:szCs w:val="24"/>
        </w:rPr>
        <w:t>, рабочие копии распространяются на места применения</w:t>
      </w:r>
      <w:r>
        <w:rPr>
          <w:rFonts w:cs="Times New Roman"/>
          <w:szCs w:val="24"/>
        </w:rPr>
        <w:t xml:space="preserve"> (членам ЛКБ).</w:t>
      </w:r>
      <w:r>
        <w:rPr>
          <w:rFonts w:cs="Times New Roman"/>
          <w:szCs w:val="24"/>
        </w:rPr>
        <w:t xml:space="preserve"> Ознакомление с СОП подтверждае</w:t>
      </w:r>
      <w:r>
        <w:rPr>
          <w:rFonts w:cs="Times New Roman"/>
          <w:szCs w:val="24"/>
        </w:rPr>
        <w:t xml:space="preserve">тся личной подписью </w:t>
      </w:r>
      <w:r>
        <w:rPr>
          <w:rFonts w:cs="Times New Roman"/>
          <w:szCs w:val="24"/>
        </w:rPr>
        <w:t xml:space="preserve">членов ЛКБ в листе ознакомления, который прикладывается к каждому </w:t>
      </w:r>
      <w:proofErr w:type="spellStart"/>
      <w:r>
        <w:rPr>
          <w:rFonts w:cs="Times New Roman"/>
          <w:szCs w:val="24"/>
        </w:rPr>
        <w:t>СОПу</w:t>
      </w:r>
      <w:proofErr w:type="spellEnd"/>
      <w:r>
        <w:rPr>
          <w:rFonts w:cs="Times New Roman"/>
          <w:szCs w:val="24"/>
        </w:rPr>
        <w:t xml:space="preserve"> с указанием даты ознакомления, фамилии и инициалов</w:t>
      </w:r>
      <w:r>
        <w:rPr>
          <w:rFonts w:cs="Times New Roman"/>
          <w:szCs w:val="24"/>
        </w:rPr>
        <w:t xml:space="preserve"> (Приложение 2)</w:t>
      </w:r>
      <w:r>
        <w:rPr>
          <w:rFonts w:cs="Times New Roman"/>
          <w:szCs w:val="24"/>
        </w:rPr>
        <w:t>. Ответственный за хранение СОП</w:t>
      </w:r>
      <w:r>
        <w:rPr>
          <w:rFonts w:cs="Times New Roman"/>
          <w:szCs w:val="24"/>
        </w:rPr>
        <w:t xml:space="preserve"> (секретарь ЛКБ)</w:t>
      </w:r>
      <w:r>
        <w:rPr>
          <w:rFonts w:cs="Times New Roman"/>
          <w:szCs w:val="24"/>
        </w:rPr>
        <w:t xml:space="preserve"> ведет реестр </w:t>
      </w:r>
      <w:proofErr w:type="gramStart"/>
      <w:r>
        <w:rPr>
          <w:rFonts w:cs="Times New Roman"/>
          <w:szCs w:val="24"/>
        </w:rPr>
        <w:t>действующих</w:t>
      </w:r>
      <w:proofErr w:type="gramEnd"/>
      <w:r>
        <w:rPr>
          <w:rFonts w:cs="Times New Roman"/>
          <w:szCs w:val="24"/>
        </w:rPr>
        <w:t xml:space="preserve"> СОП по форме Ф НАО </w:t>
      </w:r>
      <w:r>
        <w:rPr>
          <w:rFonts w:cs="Times New Roman"/>
          <w:szCs w:val="24"/>
        </w:rPr>
        <w:t>КМУ</w:t>
      </w:r>
      <w:r>
        <w:rPr>
          <w:rFonts w:cs="Times New Roman"/>
          <w:szCs w:val="24"/>
        </w:rPr>
        <w:t xml:space="preserve"> 7.5-</w:t>
      </w:r>
      <w:r>
        <w:rPr>
          <w:rFonts w:cs="Times New Roman"/>
          <w:szCs w:val="24"/>
        </w:rPr>
        <w:t>01-11</w:t>
      </w:r>
      <w:r>
        <w:rPr>
          <w:rFonts w:cs="Times New Roman"/>
          <w:szCs w:val="24"/>
        </w:rPr>
        <w:t>. Реестр ведется в электронном виде.</w:t>
      </w:r>
    </w:p>
    <w:p w:rsidR="00B24517" w:rsidRDefault="00B24517">
      <w:pPr>
        <w:ind w:firstLineChars="200" w:firstLine="480"/>
        <w:jc w:val="both"/>
        <w:rPr>
          <w:rFonts w:cs="Times New Roman"/>
          <w:szCs w:val="24"/>
        </w:rPr>
      </w:pPr>
    </w:p>
    <w:p w:rsidR="00B24517" w:rsidRDefault="00FA3D94">
      <w:pPr>
        <w:pStyle w:val="1"/>
        <w:jc w:val="both"/>
        <w:rPr>
          <w:rFonts w:ascii="Times New Roman" w:hAnsi="Times New Roman" w:cs="Times New Roman"/>
          <w:i/>
          <w:iCs/>
          <w:szCs w:val="24"/>
          <w:u w:val="none"/>
        </w:rPr>
      </w:pPr>
      <w:r>
        <w:rPr>
          <w:rFonts w:ascii="Times New Roman" w:hAnsi="Times New Roman" w:cs="Times New Roman"/>
          <w:i/>
          <w:iCs/>
          <w:szCs w:val="24"/>
          <w:u w:val="none"/>
        </w:rPr>
        <w:t>Требования</w:t>
      </w:r>
      <w:r>
        <w:rPr>
          <w:rFonts w:ascii="Times New Roman" w:hAnsi="Times New Roman" w:cs="Times New Roman"/>
          <w:i/>
          <w:iCs/>
          <w:spacing w:val="-4"/>
          <w:szCs w:val="24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szCs w:val="24"/>
          <w:u w:val="none"/>
        </w:rPr>
        <w:t>к</w:t>
      </w:r>
      <w:r>
        <w:rPr>
          <w:rFonts w:ascii="Times New Roman" w:hAnsi="Times New Roman" w:cs="Times New Roman"/>
          <w:i/>
          <w:iCs/>
          <w:spacing w:val="-2"/>
          <w:szCs w:val="24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szCs w:val="24"/>
          <w:u w:val="none"/>
        </w:rPr>
        <w:t>оформлению</w:t>
      </w:r>
    </w:p>
    <w:p w:rsidR="00B24517" w:rsidRDefault="00FA3D94">
      <w:pPr>
        <w:pStyle w:val="aa"/>
        <w:tabs>
          <w:tab w:val="left" w:pos="1316"/>
          <w:tab w:val="left" w:pos="2596"/>
          <w:tab w:val="left" w:pos="3529"/>
          <w:tab w:val="left" w:pos="5601"/>
          <w:tab w:val="left" w:pos="8450"/>
          <w:tab w:val="left" w:pos="9522"/>
        </w:tabs>
        <w:spacing w:after="0" w:line="240" w:lineRule="auto"/>
        <w:ind w:left="0" w:right="531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Каждой</w:t>
      </w:r>
      <w:r>
        <w:rPr>
          <w:rFonts w:ascii="Times New Roman" w:hAnsi="Times New Roman" w:cs="Times New Roman"/>
          <w:sz w:val="24"/>
          <w:szCs w:val="24"/>
        </w:rPr>
        <w:tab/>
        <w:t>СОП</w:t>
      </w:r>
      <w:r>
        <w:rPr>
          <w:rFonts w:ascii="Times New Roman" w:hAnsi="Times New Roman" w:cs="Times New Roman"/>
          <w:sz w:val="24"/>
          <w:szCs w:val="24"/>
        </w:rPr>
        <w:tab/>
        <w:t>присваивается</w:t>
      </w:r>
      <w:r>
        <w:rPr>
          <w:rFonts w:ascii="Times New Roman" w:hAnsi="Times New Roman" w:cs="Times New Roman"/>
          <w:sz w:val="24"/>
          <w:szCs w:val="24"/>
        </w:rPr>
        <w:tab/>
        <w:t>идентификационный</w:t>
      </w:r>
      <w:r>
        <w:rPr>
          <w:rFonts w:ascii="Times New Roman" w:hAnsi="Times New Roman" w:cs="Times New Roman"/>
          <w:sz w:val="24"/>
          <w:szCs w:val="24"/>
        </w:rPr>
        <w:tab/>
        <w:t>номер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исчерпывающее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понятное название.</w:t>
      </w:r>
    </w:p>
    <w:p w:rsidR="00B24517" w:rsidRDefault="00FA3D94">
      <w:pPr>
        <w:pStyle w:val="aa"/>
        <w:tabs>
          <w:tab w:val="left" w:pos="1316"/>
        </w:tabs>
        <w:spacing w:after="0" w:line="242" w:lineRule="auto"/>
        <w:ind w:left="0" w:right="529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</w:t>
      </w:r>
      <w:r>
        <w:rPr>
          <w:rFonts w:ascii="Times New Roman" w:hAnsi="Times New Roman" w:cs="Times New Roman"/>
          <w:sz w:val="24"/>
          <w:szCs w:val="24"/>
        </w:rPr>
        <w:t xml:space="preserve"> (секретарь ЛКБ)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реестру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присваивает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уникальный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идентификационный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 следующего формата:</w:t>
      </w:r>
    </w:p>
    <w:p w:rsidR="00B24517" w:rsidRDefault="00B24517">
      <w:pPr>
        <w:pStyle w:val="a3"/>
        <w:spacing w:before="3"/>
        <w:ind w:firstLineChars="200" w:firstLine="480"/>
        <w:rPr>
          <w:rFonts w:cs="Times New Roman"/>
          <w:szCs w:val="24"/>
        </w:rPr>
      </w:pPr>
    </w:p>
    <w:tbl>
      <w:tblPr>
        <w:tblW w:w="9464" w:type="dxa"/>
        <w:tblInd w:w="-310" w:type="dxa"/>
        <w:tblLook w:val="04A0" w:firstRow="1" w:lastRow="0" w:firstColumn="1" w:lastColumn="0" w:noHBand="0" w:noVBand="1"/>
      </w:tblPr>
      <w:tblGrid>
        <w:gridCol w:w="9464"/>
      </w:tblGrid>
      <w:tr w:rsidR="00B24517">
        <w:trPr>
          <w:trHeight w:val="571"/>
        </w:trPr>
        <w:tc>
          <w:tcPr>
            <w:tcW w:w="4253" w:type="dxa"/>
          </w:tcPr>
          <w:p w:rsidR="00B24517" w:rsidRDefault="00FA3D94">
            <w:pPr>
              <w:keepNext/>
              <w:jc w:val="center"/>
              <w:outlineLvl w:val="1"/>
              <w:rPr>
                <w:rFonts w:cs="Times New Roman"/>
                <w:bCs/>
                <w:szCs w:val="24"/>
                <w:lang w:val="en-US"/>
              </w:rPr>
            </w:pPr>
            <w:r>
              <w:rPr>
                <w:rFonts w:cs="Times New Roman"/>
                <w:bCs/>
                <w:szCs w:val="24"/>
              </w:rPr>
              <w:t xml:space="preserve"> ХХ/</w:t>
            </w:r>
            <w:r>
              <w:rPr>
                <w:rFonts w:cs="Times New Roman"/>
                <w:bCs/>
                <w:szCs w:val="24"/>
                <w:lang w:val="en-US"/>
              </w:rPr>
              <w:t>Y</w:t>
            </w:r>
          </w:p>
          <w:p w:rsidR="00B24517" w:rsidRDefault="00FA3D94">
            <w:pPr>
              <w:keepNext/>
              <w:jc w:val="center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 </w:t>
            </w:r>
            <w:r>
              <w:rPr>
                <w:rFonts w:cs="Times New Roman"/>
                <w:bCs/>
                <w:szCs w:val="24"/>
                <w:lang w:val="en-US"/>
              </w:rPr>
              <w:t>ZZ</w:t>
            </w:r>
            <w:r>
              <w:rPr>
                <w:rFonts w:cs="Times New Roman"/>
                <w:bCs/>
                <w:szCs w:val="24"/>
              </w:rPr>
              <w:t>, где</w:t>
            </w:r>
          </w:p>
        </w:tc>
      </w:tr>
    </w:tbl>
    <w:p w:rsidR="00B24517" w:rsidRDefault="00FA3D94">
      <w:pPr>
        <w:pStyle w:val="a3"/>
        <w:spacing w:line="322" w:lineRule="exact"/>
        <w:ind w:firstLineChars="200" w:firstLine="480"/>
        <w:rPr>
          <w:rFonts w:cs="Times New Roman"/>
          <w:szCs w:val="24"/>
        </w:rPr>
      </w:pPr>
      <w:r>
        <w:rPr>
          <w:rFonts w:cs="Times New Roman"/>
          <w:szCs w:val="24"/>
        </w:rPr>
        <w:t>ХХ</w:t>
      </w:r>
      <w:r>
        <w:rPr>
          <w:rFonts w:cs="Times New Roman"/>
          <w:spacing w:val="-4"/>
          <w:szCs w:val="24"/>
        </w:rPr>
        <w:t xml:space="preserve"> </w:t>
      </w:r>
      <w:r>
        <w:rPr>
          <w:rFonts w:cs="Times New Roman"/>
          <w:szCs w:val="24"/>
        </w:rPr>
        <w:t>-</w:t>
      </w:r>
      <w:r>
        <w:rPr>
          <w:rFonts w:cs="Times New Roman"/>
          <w:spacing w:val="-3"/>
          <w:szCs w:val="24"/>
        </w:rPr>
        <w:t xml:space="preserve"> </w:t>
      </w:r>
      <w:r>
        <w:rPr>
          <w:rFonts w:cs="Times New Roman"/>
          <w:szCs w:val="24"/>
        </w:rPr>
        <w:t>Инде</w:t>
      </w:r>
      <w:proofErr w:type="gramStart"/>
      <w:r>
        <w:rPr>
          <w:rFonts w:cs="Times New Roman"/>
          <w:szCs w:val="24"/>
        </w:rPr>
        <w:t>кс</w:t>
      </w:r>
      <w:r>
        <w:rPr>
          <w:rFonts w:cs="Times New Roman"/>
          <w:spacing w:val="-2"/>
          <w:szCs w:val="24"/>
        </w:rPr>
        <w:t xml:space="preserve"> </w:t>
      </w:r>
      <w:r>
        <w:rPr>
          <w:rFonts w:cs="Times New Roman"/>
          <w:szCs w:val="24"/>
        </w:rPr>
        <w:t>стр</w:t>
      </w:r>
      <w:proofErr w:type="gramEnd"/>
      <w:r>
        <w:rPr>
          <w:rFonts w:cs="Times New Roman"/>
          <w:szCs w:val="24"/>
        </w:rPr>
        <w:t>уктурного</w:t>
      </w:r>
      <w:r>
        <w:rPr>
          <w:rFonts w:cs="Times New Roman"/>
          <w:spacing w:val="-4"/>
          <w:szCs w:val="24"/>
        </w:rPr>
        <w:t xml:space="preserve"> </w:t>
      </w:r>
      <w:r>
        <w:rPr>
          <w:rFonts w:cs="Times New Roman"/>
          <w:szCs w:val="24"/>
        </w:rPr>
        <w:t>подразделения</w:t>
      </w:r>
    </w:p>
    <w:p w:rsidR="00B24517" w:rsidRDefault="00FA3D94">
      <w:pPr>
        <w:pStyle w:val="a3"/>
        <w:spacing w:line="242" w:lineRule="auto"/>
        <w:ind w:right="3523" w:firstLineChars="200" w:firstLine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УУ – порядковый номер СОП </w:t>
      </w:r>
      <w:proofErr w:type="gramStart"/>
      <w:r>
        <w:rPr>
          <w:rFonts w:cs="Times New Roman"/>
          <w:szCs w:val="24"/>
        </w:rPr>
        <w:t>согласно реестра</w:t>
      </w:r>
      <w:proofErr w:type="gramEnd"/>
      <w:r>
        <w:rPr>
          <w:rFonts w:cs="Times New Roman"/>
          <w:szCs w:val="24"/>
        </w:rPr>
        <w:t xml:space="preserve"> СОП</w:t>
      </w:r>
      <w:r>
        <w:rPr>
          <w:rFonts w:cs="Times New Roman"/>
          <w:spacing w:val="-67"/>
          <w:szCs w:val="24"/>
        </w:rPr>
        <w:t xml:space="preserve"> </w:t>
      </w:r>
      <w:r>
        <w:rPr>
          <w:rFonts w:cs="Times New Roman"/>
          <w:szCs w:val="24"/>
        </w:rPr>
        <w:t>ZZ</w:t>
      </w:r>
      <w:r>
        <w:rPr>
          <w:rFonts w:cs="Times New Roman"/>
          <w:spacing w:val="-3"/>
          <w:szCs w:val="24"/>
        </w:rPr>
        <w:t xml:space="preserve"> </w:t>
      </w:r>
      <w:r>
        <w:rPr>
          <w:rFonts w:cs="Times New Roman"/>
          <w:szCs w:val="24"/>
        </w:rPr>
        <w:t>– версия СОП</w:t>
      </w:r>
    </w:p>
    <w:p w:rsidR="00B24517" w:rsidRDefault="00B24517">
      <w:pPr>
        <w:pStyle w:val="a3"/>
        <w:ind w:firstLineChars="200" w:firstLine="480"/>
        <w:rPr>
          <w:rFonts w:cs="Times New Roman"/>
          <w:szCs w:val="24"/>
        </w:rPr>
      </w:pPr>
    </w:p>
    <w:p w:rsidR="00B24517" w:rsidRDefault="00B24517">
      <w:pPr>
        <w:pStyle w:val="aa"/>
        <w:tabs>
          <w:tab w:val="left" w:pos="1737"/>
          <w:tab w:val="left" w:pos="1738"/>
        </w:tabs>
        <w:spacing w:before="67" w:after="0" w:line="242" w:lineRule="auto"/>
        <w:ind w:left="0" w:right="53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</w:p>
    <w:p w:rsidR="00B24517" w:rsidRDefault="00FA3D94">
      <w:pPr>
        <w:pStyle w:val="aa"/>
        <w:tabs>
          <w:tab w:val="left" w:pos="1737"/>
          <w:tab w:val="left" w:pos="1738"/>
        </w:tabs>
        <w:spacing w:before="67" w:after="0" w:line="242" w:lineRule="auto"/>
        <w:ind w:left="0" w:right="53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миллиметров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sz w:val="24"/>
          <w:szCs w:val="24"/>
        </w:rPr>
        <w:t>) 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поля:</w:t>
      </w:r>
    </w:p>
    <w:p w:rsidR="00B24517" w:rsidRDefault="00FA3D94">
      <w:pPr>
        <w:pStyle w:val="aa"/>
        <w:numPr>
          <w:ilvl w:val="0"/>
          <w:numId w:val="7"/>
        </w:numPr>
        <w:tabs>
          <w:tab w:val="left" w:pos="1194"/>
        </w:tabs>
        <w:spacing w:after="0" w:line="317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30 мм;</w:t>
      </w:r>
    </w:p>
    <w:p w:rsidR="00B24517" w:rsidRDefault="00FA3D94">
      <w:pPr>
        <w:pStyle w:val="aa"/>
        <w:numPr>
          <w:ilvl w:val="0"/>
          <w:numId w:val="7"/>
        </w:numPr>
        <w:tabs>
          <w:tab w:val="left" w:pos="1194"/>
        </w:tabs>
        <w:spacing w:after="0" w:line="322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поле –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 мм;</w:t>
      </w:r>
    </w:p>
    <w:p w:rsidR="00B24517" w:rsidRDefault="00FA3D94">
      <w:pPr>
        <w:pStyle w:val="aa"/>
        <w:numPr>
          <w:ilvl w:val="0"/>
          <w:numId w:val="7"/>
        </w:numPr>
        <w:tabs>
          <w:tab w:val="left" w:pos="1194"/>
        </w:tabs>
        <w:spacing w:after="0" w:line="322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верхнее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–20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мм;</w:t>
      </w:r>
    </w:p>
    <w:p w:rsidR="00B24517" w:rsidRDefault="00FA3D94">
      <w:pPr>
        <w:pStyle w:val="aa"/>
        <w:numPr>
          <w:ilvl w:val="0"/>
          <w:numId w:val="7"/>
        </w:numPr>
        <w:tabs>
          <w:tab w:val="left" w:pos="1194"/>
        </w:tabs>
        <w:spacing w:after="0" w:line="322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20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мм.</w:t>
      </w:r>
    </w:p>
    <w:p w:rsidR="00B24517" w:rsidRDefault="00FA3D94">
      <w:pPr>
        <w:pStyle w:val="aa"/>
        <w:tabs>
          <w:tab w:val="left" w:pos="1316"/>
        </w:tabs>
        <w:spacing w:after="0" w:line="240" w:lineRule="auto"/>
        <w:ind w:left="0" w:right="526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 документа печатается при помощи устройств компьютерной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техники размером № 12 шрифта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(Таймс Нью Роман) через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один межстрочный интервал. В отдельных случаях, а также при оформлении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таблиц,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приложений,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тметки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исполнителе,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примечаний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размеров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шрифта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межстрочного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интервала.</w:t>
      </w:r>
    </w:p>
    <w:p w:rsidR="00B24517" w:rsidRDefault="00FA3D94">
      <w:pPr>
        <w:pStyle w:val="aa"/>
        <w:tabs>
          <w:tab w:val="left" w:pos="1316"/>
        </w:tabs>
        <w:spacing w:before="1" w:after="0" w:line="240" w:lineRule="auto"/>
        <w:ind w:left="0" w:right="53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каждого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ставится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«точка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запятой»,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конце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последнего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пункта списка ставится знак «точка».</w:t>
      </w:r>
    </w:p>
    <w:p w:rsidR="00B24517" w:rsidRDefault="00FA3D94">
      <w:pPr>
        <w:pStyle w:val="aa"/>
        <w:tabs>
          <w:tab w:val="left" w:pos="1316"/>
        </w:tabs>
        <w:spacing w:before="2" w:after="0" w:line="240" w:lineRule="auto"/>
        <w:ind w:left="0" w:right="521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Пункты,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параграфы,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подразделы,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нумеруются арабскими цифрами с точкой следующим образом: 1., 2., 3. 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далее.</w:t>
      </w:r>
    </w:p>
    <w:p w:rsidR="00B24517" w:rsidRDefault="00FA3D94">
      <w:pPr>
        <w:pStyle w:val="aa"/>
        <w:tabs>
          <w:tab w:val="left" w:pos="1316"/>
        </w:tabs>
        <w:spacing w:after="0" w:line="240" w:lineRule="auto"/>
        <w:ind w:left="0" w:right="533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Номера подпунктов в пунктах обозначаются арабскими цифрами со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скобкой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следующим образом: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1),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2),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далее.</w:t>
      </w:r>
    </w:p>
    <w:p w:rsidR="00B24517" w:rsidRDefault="00FA3D94">
      <w:pPr>
        <w:pStyle w:val="aa"/>
        <w:tabs>
          <w:tab w:val="left" w:pos="1316"/>
        </w:tabs>
        <w:spacing w:after="0" w:line="240" w:lineRule="auto"/>
        <w:ind w:left="0" w:right="53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Нумерация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пунктов,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разделов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сквозной,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подпунктов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пункте,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параграфов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главе,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подразделов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самостоятельной.</w:t>
      </w:r>
    </w:p>
    <w:p w:rsidR="00B24517" w:rsidRDefault="00FA3D94">
      <w:pPr>
        <w:pStyle w:val="aa"/>
        <w:tabs>
          <w:tab w:val="left" w:pos="1316"/>
        </w:tabs>
        <w:spacing w:after="0" w:line="322" w:lineRule="exact"/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обозначение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абзацев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дефисами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знаками</w:t>
      </w:r>
    </w:p>
    <w:p w:rsidR="00B24517" w:rsidRDefault="00FA3D94">
      <w:pPr>
        <w:pStyle w:val="aa"/>
        <w:tabs>
          <w:tab w:val="left" w:pos="1316"/>
        </w:tabs>
        <w:spacing w:after="0" w:line="240" w:lineRule="auto"/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титульном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листе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находятся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СОП.</w:t>
      </w:r>
    </w:p>
    <w:p w:rsidR="00B24517" w:rsidRDefault="00FA3D94">
      <w:pPr>
        <w:pStyle w:val="aa"/>
        <w:tabs>
          <w:tab w:val="left" w:pos="1316"/>
        </w:tabs>
        <w:spacing w:after="0" w:line="322" w:lineRule="exact"/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титульного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листа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Приложении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</w:p>
    <w:p w:rsidR="00B24517" w:rsidRDefault="00FA3D94">
      <w:pPr>
        <w:pStyle w:val="aa"/>
        <w:tabs>
          <w:tab w:val="left" w:pos="1316"/>
        </w:tabs>
        <w:spacing w:after="0" w:line="322" w:lineRule="exact"/>
        <w:ind w:left="0"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второй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страницы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описывается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</w:t>
      </w:r>
      <w:proofErr w:type="gramEnd"/>
      <w:r>
        <w:rPr>
          <w:rFonts w:ascii="Times New Roman" w:hAnsi="Times New Roman" w:cs="Times New Roman"/>
          <w:sz w:val="24"/>
          <w:szCs w:val="24"/>
        </w:rPr>
        <w:t>едующем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порядке:</w:t>
      </w:r>
    </w:p>
    <w:p w:rsidR="00B24517" w:rsidRDefault="00FA3D94">
      <w:pPr>
        <w:pStyle w:val="aa"/>
        <w:numPr>
          <w:ilvl w:val="0"/>
          <w:numId w:val="8"/>
        </w:numPr>
        <w:tabs>
          <w:tab w:val="left" w:pos="1316"/>
        </w:tabs>
        <w:spacing w:after="0" w:line="322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</w:p>
    <w:p w:rsidR="00B24517" w:rsidRDefault="00FA3D94">
      <w:pPr>
        <w:pStyle w:val="aa"/>
        <w:numPr>
          <w:ilvl w:val="0"/>
          <w:numId w:val="8"/>
        </w:numPr>
        <w:tabs>
          <w:tab w:val="left" w:pos="1316"/>
        </w:tabs>
        <w:spacing w:after="0" w:line="240" w:lineRule="auto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применения</w:t>
      </w:r>
    </w:p>
    <w:p w:rsidR="00B24517" w:rsidRDefault="00FA3D94">
      <w:pPr>
        <w:pStyle w:val="aa"/>
        <w:numPr>
          <w:ilvl w:val="0"/>
          <w:numId w:val="8"/>
        </w:numPr>
        <w:tabs>
          <w:tab w:val="left" w:pos="1316"/>
        </w:tabs>
        <w:spacing w:before="1" w:after="0" w:line="322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сокращения</w:t>
      </w:r>
    </w:p>
    <w:p w:rsidR="00B24517" w:rsidRDefault="00FA3D94">
      <w:pPr>
        <w:pStyle w:val="aa"/>
        <w:numPr>
          <w:ilvl w:val="0"/>
          <w:numId w:val="8"/>
        </w:numPr>
        <w:tabs>
          <w:tab w:val="left" w:pos="1316"/>
        </w:tabs>
        <w:spacing w:after="0" w:line="322" w:lineRule="exact"/>
        <w:ind w:firstLineChars="200"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</w:p>
    <w:p w:rsidR="00B24517" w:rsidRDefault="00FA3D94">
      <w:pPr>
        <w:pStyle w:val="a3"/>
        <w:ind w:right="726" w:firstLineChars="200" w:firstLine="480"/>
        <w:rPr>
          <w:rFonts w:cs="Times New Roman"/>
          <w:color w:val="111111"/>
          <w:spacing w:val="14"/>
          <w:szCs w:val="24"/>
        </w:rPr>
      </w:pPr>
      <w:r>
        <w:rPr>
          <w:rFonts w:cs="Times New Roman"/>
          <w:color w:val="111111"/>
          <w:szCs w:val="24"/>
        </w:rPr>
        <w:t>Титульный</w:t>
      </w:r>
      <w:r>
        <w:rPr>
          <w:rFonts w:cs="Times New Roman"/>
          <w:color w:val="111111"/>
          <w:spacing w:val="-3"/>
          <w:szCs w:val="24"/>
        </w:rPr>
        <w:t xml:space="preserve"> </w:t>
      </w:r>
      <w:r>
        <w:rPr>
          <w:rFonts w:cs="Times New Roman"/>
          <w:color w:val="111111"/>
          <w:szCs w:val="24"/>
        </w:rPr>
        <w:t>лист</w:t>
      </w:r>
      <w:r>
        <w:rPr>
          <w:rFonts w:cs="Times New Roman"/>
          <w:color w:val="111111"/>
          <w:spacing w:val="-2"/>
          <w:szCs w:val="24"/>
        </w:rPr>
        <w:t xml:space="preserve"> </w:t>
      </w:r>
      <w:r>
        <w:rPr>
          <w:rFonts w:cs="Times New Roman"/>
          <w:color w:val="111111"/>
          <w:szCs w:val="24"/>
        </w:rPr>
        <w:t>не</w:t>
      </w:r>
      <w:r>
        <w:rPr>
          <w:rFonts w:cs="Times New Roman"/>
          <w:color w:val="111111"/>
          <w:spacing w:val="-5"/>
          <w:szCs w:val="24"/>
        </w:rPr>
        <w:t xml:space="preserve"> </w:t>
      </w:r>
      <w:r>
        <w:rPr>
          <w:rFonts w:cs="Times New Roman"/>
          <w:color w:val="111111"/>
          <w:szCs w:val="24"/>
        </w:rPr>
        <w:t>нумеруется.</w:t>
      </w:r>
      <w:r>
        <w:rPr>
          <w:rFonts w:cs="Times New Roman"/>
          <w:color w:val="111111"/>
          <w:szCs w:val="24"/>
        </w:rPr>
        <w:t xml:space="preserve"> </w:t>
      </w:r>
      <w:r>
        <w:rPr>
          <w:rFonts w:cs="Times New Roman"/>
          <w:color w:val="111111"/>
          <w:szCs w:val="24"/>
        </w:rPr>
        <w:t>Страницы</w:t>
      </w:r>
      <w:r>
        <w:rPr>
          <w:rFonts w:cs="Times New Roman"/>
          <w:color w:val="111111"/>
          <w:spacing w:val="1"/>
          <w:szCs w:val="24"/>
        </w:rPr>
        <w:t xml:space="preserve"> </w:t>
      </w:r>
      <w:r>
        <w:rPr>
          <w:rFonts w:cs="Times New Roman"/>
          <w:color w:val="111111"/>
          <w:szCs w:val="24"/>
        </w:rPr>
        <w:t>текста</w:t>
      </w:r>
      <w:r>
        <w:rPr>
          <w:rFonts w:cs="Times New Roman"/>
          <w:color w:val="111111"/>
          <w:spacing w:val="1"/>
          <w:szCs w:val="24"/>
        </w:rPr>
        <w:t xml:space="preserve"> </w:t>
      </w:r>
      <w:r>
        <w:rPr>
          <w:rFonts w:cs="Times New Roman"/>
          <w:color w:val="111111"/>
          <w:szCs w:val="24"/>
        </w:rPr>
        <w:t>нумеруются</w:t>
      </w:r>
      <w:r>
        <w:rPr>
          <w:rFonts w:cs="Times New Roman"/>
          <w:color w:val="111111"/>
          <w:spacing w:val="1"/>
          <w:szCs w:val="24"/>
        </w:rPr>
        <w:t xml:space="preserve"> </w:t>
      </w:r>
      <w:r>
        <w:rPr>
          <w:rFonts w:cs="Times New Roman"/>
          <w:color w:val="111111"/>
          <w:szCs w:val="24"/>
        </w:rPr>
        <w:t>арабскими</w:t>
      </w:r>
      <w:r>
        <w:rPr>
          <w:rFonts w:cs="Times New Roman"/>
          <w:color w:val="111111"/>
          <w:spacing w:val="1"/>
          <w:szCs w:val="24"/>
        </w:rPr>
        <w:t xml:space="preserve"> </w:t>
      </w:r>
      <w:r>
        <w:rPr>
          <w:rFonts w:cs="Times New Roman"/>
          <w:color w:val="111111"/>
          <w:szCs w:val="24"/>
        </w:rPr>
        <w:t>цифрами,</w:t>
      </w:r>
      <w:r>
        <w:rPr>
          <w:rFonts w:cs="Times New Roman"/>
          <w:color w:val="111111"/>
          <w:spacing w:val="1"/>
          <w:szCs w:val="24"/>
        </w:rPr>
        <w:t xml:space="preserve"> </w:t>
      </w:r>
      <w:r>
        <w:rPr>
          <w:rFonts w:cs="Times New Roman"/>
          <w:color w:val="111111"/>
          <w:szCs w:val="24"/>
        </w:rPr>
        <w:t>начиная</w:t>
      </w:r>
      <w:r>
        <w:rPr>
          <w:rFonts w:cs="Times New Roman"/>
          <w:color w:val="111111"/>
          <w:spacing w:val="71"/>
          <w:szCs w:val="24"/>
        </w:rPr>
        <w:t xml:space="preserve"> </w:t>
      </w:r>
      <w:r>
        <w:rPr>
          <w:rFonts w:cs="Times New Roman"/>
          <w:color w:val="111111"/>
          <w:szCs w:val="24"/>
        </w:rPr>
        <w:t>со</w:t>
      </w:r>
      <w:r>
        <w:rPr>
          <w:rFonts w:cs="Times New Roman"/>
          <w:color w:val="111111"/>
          <w:spacing w:val="-67"/>
          <w:szCs w:val="24"/>
        </w:rPr>
        <w:t xml:space="preserve"> </w:t>
      </w:r>
      <w:r>
        <w:rPr>
          <w:rFonts w:cs="Times New Roman"/>
          <w:color w:val="111111"/>
          <w:szCs w:val="24"/>
        </w:rPr>
        <w:t>второй</w:t>
      </w:r>
      <w:r>
        <w:rPr>
          <w:rFonts w:cs="Times New Roman"/>
          <w:color w:val="111111"/>
          <w:spacing w:val="29"/>
          <w:szCs w:val="24"/>
        </w:rPr>
        <w:t xml:space="preserve"> </w:t>
      </w:r>
      <w:r>
        <w:rPr>
          <w:rFonts w:cs="Times New Roman"/>
          <w:color w:val="111111"/>
          <w:szCs w:val="24"/>
        </w:rPr>
        <w:t>страницы.</w:t>
      </w:r>
      <w:r>
        <w:rPr>
          <w:rFonts w:cs="Times New Roman"/>
          <w:color w:val="111111"/>
          <w:spacing w:val="28"/>
          <w:szCs w:val="24"/>
        </w:rPr>
        <w:t xml:space="preserve"> </w:t>
      </w:r>
      <w:r>
        <w:rPr>
          <w:rFonts w:cs="Times New Roman"/>
          <w:color w:val="111111"/>
          <w:szCs w:val="24"/>
        </w:rPr>
        <w:t>Номера</w:t>
      </w:r>
      <w:r>
        <w:rPr>
          <w:rFonts w:cs="Times New Roman"/>
          <w:color w:val="111111"/>
          <w:spacing w:val="31"/>
          <w:szCs w:val="24"/>
        </w:rPr>
        <w:t xml:space="preserve"> </w:t>
      </w:r>
      <w:r>
        <w:rPr>
          <w:rFonts w:cs="Times New Roman"/>
          <w:color w:val="111111"/>
          <w:szCs w:val="24"/>
        </w:rPr>
        <w:t>страниц</w:t>
      </w:r>
      <w:r>
        <w:rPr>
          <w:rFonts w:cs="Times New Roman"/>
          <w:color w:val="111111"/>
          <w:spacing w:val="31"/>
          <w:szCs w:val="24"/>
        </w:rPr>
        <w:t xml:space="preserve"> </w:t>
      </w:r>
      <w:r>
        <w:rPr>
          <w:rFonts w:cs="Times New Roman"/>
          <w:color w:val="111111"/>
          <w:szCs w:val="24"/>
        </w:rPr>
        <w:t>помещаются</w:t>
      </w:r>
      <w:r>
        <w:rPr>
          <w:rFonts w:cs="Times New Roman"/>
          <w:color w:val="111111"/>
          <w:spacing w:val="32"/>
          <w:szCs w:val="24"/>
        </w:rPr>
        <w:t xml:space="preserve"> </w:t>
      </w:r>
      <w:r>
        <w:rPr>
          <w:rFonts w:cs="Times New Roman"/>
          <w:color w:val="111111"/>
          <w:szCs w:val="24"/>
        </w:rPr>
        <w:t>в</w:t>
      </w:r>
      <w:r>
        <w:rPr>
          <w:rFonts w:cs="Times New Roman"/>
          <w:color w:val="111111"/>
          <w:spacing w:val="30"/>
          <w:szCs w:val="24"/>
        </w:rPr>
        <w:t xml:space="preserve"> </w:t>
      </w:r>
      <w:r>
        <w:rPr>
          <w:rFonts w:cs="Times New Roman"/>
          <w:color w:val="111111"/>
          <w:szCs w:val="24"/>
        </w:rPr>
        <w:t>правой</w:t>
      </w:r>
      <w:r>
        <w:rPr>
          <w:rFonts w:cs="Times New Roman"/>
          <w:color w:val="111111"/>
          <w:spacing w:val="29"/>
          <w:szCs w:val="24"/>
        </w:rPr>
        <w:t xml:space="preserve"> </w:t>
      </w:r>
      <w:r>
        <w:rPr>
          <w:rFonts w:cs="Times New Roman"/>
          <w:color w:val="111111"/>
          <w:szCs w:val="24"/>
        </w:rPr>
        <w:t>нижней</w:t>
      </w:r>
      <w:r>
        <w:rPr>
          <w:rFonts w:cs="Times New Roman"/>
          <w:color w:val="111111"/>
          <w:spacing w:val="30"/>
          <w:szCs w:val="24"/>
        </w:rPr>
        <w:t xml:space="preserve"> </w:t>
      </w:r>
      <w:r>
        <w:rPr>
          <w:rFonts w:cs="Times New Roman"/>
          <w:color w:val="111111"/>
          <w:szCs w:val="24"/>
        </w:rPr>
        <w:t>части</w:t>
      </w:r>
      <w:r>
        <w:rPr>
          <w:rFonts w:cs="Times New Roman"/>
          <w:color w:val="111111"/>
          <w:szCs w:val="24"/>
        </w:rPr>
        <w:t xml:space="preserve"> с</w:t>
      </w:r>
      <w:r>
        <w:rPr>
          <w:rFonts w:cs="Times New Roman"/>
          <w:color w:val="111111"/>
          <w:szCs w:val="24"/>
        </w:rPr>
        <w:t>траницы</w:t>
      </w:r>
      <w:r>
        <w:rPr>
          <w:rFonts w:cs="Times New Roman"/>
          <w:color w:val="111111"/>
          <w:spacing w:val="14"/>
          <w:szCs w:val="24"/>
        </w:rPr>
        <w:t xml:space="preserve"> </w:t>
      </w:r>
      <w:r>
        <w:rPr>
          <w:rFonts w:cs="Times New Roman"/>
          <w:color w:val="111111"/>
          <w:szCs w:val="24"/>
        </w:rPr>
        <w:t>документа,</w:t>
      </w:r>
      <w:r>
        <w:rPr>
          <w:rFonts w:cs="Times New Roman"/>
          <w:color w:val="111111"/>
          <w:spacing w:val="17"/>
          <w:szCs w:val="24"/>
        </w:rPr>
        <w:t xml:space="preserve"> </w:t>
      </w:r>
      <w:r>
        <w:rPr>
          <w:rFonts w:cs="Times New Roman"/>
          <w:szCs w:val="24"/>
        </w:rPr>
        <w:t>шрифтом</w:t>
      </w:r>
      <w:r>
        <w:rPr>
          <w:rFonts w:cs="Times New Roman"/>
          <w:spacing w:val="15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Times</w:t>
      </w:r>
      <w:proofErr w:type="spellEnd"/>
      <w:r>
        <w:rPr>
          <w:rFonts w:cs="Times New Roman"/>
          <w:spacing w:val="18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New</w:t>
      </w:r>
      <w:proofErr w:type="spellEnd"/>
      <w:r>
        <w:rPr>
          <w:rFonts w:cs="Times New Roman"/>
          <w:spacing w:val="13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Roman</w:t>
      </w:r>
      <w:proofErr w:type="spellEnd"/>
      <w:r>
        <w:rPr>
          <w:rFonts w:cs="Times New Roman"/>
          <w:spacing w:val="16"/>
          <w:szCs w:val="24"/>
        </w:rPr>
        <w:t xml:space="preserve"> </w:t>
      </w:r>
      <w:r>
        <w:rPr>
          <w:rFonts w:cs="Times New Roman"/>
          <w:szCs w:val="24"/>
        </w:rPr>
        <w:t>№</w:t>
      </w:r>
      <w:r>
        <w:rPr>
          <w:rFonts w:cs="Times New Roman"/>
          <w:spacing w:val="15"/>
          <w:szCs w:val="24"/>
        </w:rPr>
        <w:t xml:space="preserve"> </w:t>
      </w:r>
      <w:r>
        <w:rPr>
          <w:rFonts w:cs="Times New Roman"/>
          <w:szCs w:val="24"/>
        </w:rPr>
        <w:t>12</w:t>
      </w:r>
      <w:r>
        <w:rPr>
          <w:rFonts w:cs="Times New Roman"/>
          <w:color w:val="111111"/>
          <w:szCs w:val="24"/>
        </w:rPr>
        <w:t>.</w:t>
      </w:r>
      <w:r>
        <w:rPr>
          <w:rFonts w:cs="Times New Roman"/>
          <w:color w:val="111111"/>
          <w:spacing w:val="14"/>
          <w:szCs w:val="24"/>
        </w:rPr>
        <w:t xml:space="preserve"> </w:t>
      </w:r>
    </w:p>
    <w:p w:rsidR="00B24517" w:rsidRDefault="00B24517">
      <w:pPr>
        <w:pStyle w:val="2"/>
        <w:rPr>
          <w:rFonts w:cs="Times New Roman"/>
          <w:sz w:val="24"/>
          <w:szCs w:val="24"/>
        </w:rPr>
      </w:pPr>
      <w:bookmarkStart w:id="2" w:name="_Toc51411390"/>
    </w:p>
    <w:p w:rsidR="00B24517" w:rsidRDefault="00FA3D94">
      <w:pPr>
        <w:pStyle w:val="2"/>
        <w:ind w:left="0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 xml:space="preserve">Оценка и заявка на пересмотр </w:t>
      </w:r>
      <w:proofErr w:type="gramStart"/>
      <w:r>
        <w:rPr>
          <w:rFonts w:cs="Times New Roman"/>
          <w:i/>
          <w:iCs/>
          <w:sz w:val="24"/>
          <w:szCs w:val="24"/>
        </w:rPr>
        <w:t>существующих</w:t>
      </w:r>
      <w:proofErr w:type="gramEnd"/>
      <w:r>
        <w:rPr>
          <w:rFonts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cs="Times New Roman"/>
          <w:i/>
          <w:iCs/>
          <w:sz w:val="24"/>
          <w:szCs w:val="24"/>
        </w:rPr>
        <w:t>СОПов</w:t>
      </w:r>
      <w:bookmarkEnd w:id="2"/>
      <w:proofErr w:type="spellEnd"/>
    </w:p>
    <w:p w:rsidR="00B24517" w:rsidRDefault="00B24517"/>
    <w:p w:rsidR="00B24517" w:rsidRDefault="00FA3D94">
      <w:pPr>
        <w:ind w:firstLineChars="200" w:firstLine="480"/>
        <w:jc w:val="both"/>
        <w:rPr>
          <w:highlight w:val="yellow"/>
        </w:rPr>
      </w:pPr>
      <w:r>
        <w:t xml:space="preserve">Любой член </w:t>
      </w:r>
      <w:r>
        <w:t>ЛКБ</w:t>
      </w:r>
      <w:r>
        <w:t xml:space="preserve">, заметивший несоответствие между двумя </w:t>
      </w:r>
      <w:proofErr w:type="spellStart"/>
      <w:r>
        <w:t>СОПами</w:t>
      </w:r>
      <w:proofErr w:type="spellEnd"/>
      <w:r>
        <w:t xml:space="preserve"> или имеющий какое-либо предложение по улучшению процедуры, должен </w:t>
      </w:r>
      <w:r>
        <w:t>использовать форму для подачи заявки</w:t>
      </w:r>
      <w:r>
        <w:t xml:space="preserve"> (Приложение </w:t>
      </w:r>
      <w:r>
        <w:t>3</w:t>
      </w:r>
      <w:r>
        <w:t xml:space="preserve">). </w:t>
      </w:r>
    </w:p>
    <w:p w:rsidR="00B24517" w:rsidRDefault="00FA3D94">
      <w:pPr>
        <w:ind w:firstLineChars="200" w:firstLine="480"/>
        <w:jc w:val="both"/>
      </w:pPr>
      <w:r>
        <w:t xml:space="preserve">Если группа разработчиков </w:t>
      </w:r>
      <w:proofErr w:type="spellStart"/>
      <w:r>
        <w:t>СОПов</w:t>
      </w:r>
      <w:proofErr w:type="spellEnd"/>
      <w:r>
        <w:t xml:space="preserve"> соглашается с заявкой, назначается соответствующая группа по пересмотру </w:t>
      </w:r>
      <w:proofErr w:type="spellStart"/>
      <w:r>
        <w:t>СОПов</w:t>
      </w:r>
      <w:proofErr w:type="spellEnd"/>
      <w:r>
        <w:t xml:space="preserve">. Если члены </w:t>
      </w:r>
      <w:r>
        <w:t>ЛКБ</w:t>
      </w:r>
      <w:r>
        <w:t xml:space="preserve"> не согласны, то председатель информирует заявителя об этом решении. Пересмот</w:t>
      </w:r>
      <w:r>
        <w:t xml:space="preserve">ренный СОП будет оценен и утвержден тем же способом,  как  новый и СОП.  Секретариат обязан давать оценку </w:t>
      </w:r>
      <w:proofErr w:type="spellStart"/>
      <w:r>
        <w:t>СОПам</w:t>
      </w:r>
      <w:proofErr w:type="spellEnd"/>
      <w:r>
        <w:t xml:space="preserve">, по крайней мере, каждые два года и отмечать даты оценки в основной папке </w:t>
      </w:r>
      <w:proofErr w:type="spellStart"/>
      <w:r>
        <w:t>СОПов</w:t>
      </w:r>
      <w:proofErr w:type="spellEnd"/>
      <w:r>
        <w:t xml:space="preserve">. </w:t>
      </w:r>
    </w:p>
    <w:p w:rsidR="00B24517" w:rsidRDefault="00B24517">
      <w:pPr>
        <w:ind w:firstLine="709"/>
        <w:jc w:val="both"/>
        <w:rPr>
          <w:i/>
        </w:rPr>
      </w:pPr>
    </w:p>
    <w:p w:rsidR="00B24517" w:rsidRDefault="00FA3D94">
      <w:pPr>
        <w:jc w:val="both"/>
        <w:rPr>
          <w:b/>
          <w:i/>
        </w:rPr>
      </w:pPr>
      <w:r>
        <w:rPr>
          <w:b/>
          <w:i/>
        </w:rPr>
        <w:t xml:space="preserve">Архивирование </w:t>
      </w:r>
      <w:proofErr w:type="gramStart"/>
      <w:r>
        <w:rPr>
          <w:b/>
          <w:i/>
        </w:rPr>
        <w:t>предыдущих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СОПов</w:t>
      </w:r>
      <w:proofErr w:type="spellEnd"/>
      <w:r>
        <w:rPr>
          <w:b/>
          <w:i/>
        </w:rPr>
        <w:t xml:space="preserve">  </w:t>
      </w:r>
    </w:p>
    <w:p w:rsidR="00B24517" w:rsidRDefault="00FA3D94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Chars="200" w:firstLine="480"/>
        <w:jc w:val="both"/>
      </w:pPr>
      <w:r>
        <w:t xml:space="preserve">Предыдущие </w:t>
      </w:r>
      <w:proofErr w:type="spellStart"/>
      <w:r>
        <w:t>СОПы</w:t>
      </w:r>
      <w:proofErr w:type="spellEnd"/>
      <w:r>
        <w:t xml:space="preserve"> должны быть отменены и с соответствующей пометкой «Отменены» храниться членами секретариата  в папке. </w:t>
      </w:r>
    </w:p>
    <w:p w:rsidR="00B24517" w:rsidRDefault="00B24517" w:rsidP="00FA3D94">
      <w:pPr>
        <w:pStyle w:val="1"/>
        <w:ind w:firstLineChars="200" w:firstLine="482"/>
        <w:jc w:val="both"/>
        <w:rPr>
          <w:rFonts w:ascii="Times New Roman" w:hAnsi="Times New Roman" w:cs="Times New Roman"/>
          <w:i/>
          <w:iCs/>
          <w:szCs w:val="24"/>
          <w:u w:val="none"/>
        </w:rPr>
      </w:pPr>
    </w:p>
    <w:p w:rsidR="00B24517" w:rsidRDefault="00FA3D94">
      <w:pPr>
        <w:pStyle w:val="1"/>
        <w:jc w:val="both"/>
        <w:rPr>
          <w:rFonts w:ascii="Times New Roman" w:hAnsi="Times New Roman" w:cs="Times New Roman"/>
          <w:i/>
          <w:iCs/>
          <w:szCs w:val="24"/>
          <w:u w:val="none"/>
        </w:rPr>
      </w:pPr>
      <w:r>
        <w:rPr>
          <w:rFonts w:ascii="Times New Roman" w:hAnsi="Times New Roman" w:cs="Times New Roman"/>
          <w:i/>
          <w:iCs/>
          <w:szCs w:val="24"/>
          <w:u w:val="none"/>
        </w:rPr>
        <w:t>Актуализация</w:t>
      </w:r>
      <w:r>
        <w:rPr>
          <w:rFonts w:ascii="Times New Roman" w:hAnsi="Times New Roman" w:cs="Times New Roman"/>
          <w:i/>
          <w:iCs/>
          <w:spacing w:val="-3"/>
          <w:szCs w:val="24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spacing w:val="-3"/>
          <w:szCs w:val="24"/>
          <w:u w:val="none"/>
        </w:rPr>
        <w:t xml:space="preserve">и архивация </w:t>
      </w:r>
      <w:proofErr w:type="spellStart"/>
      <w:r>
        <w:rPr>
          <w:rFonts w:ascii="Times New Roman" w:hAnsi="Times New Roman" w:cs="Times New Roman"/>
          <w:i/>
          <w:iCs/>
          <w:szCs w:val="24"/>
          <w:u w:val="none"/>
        </w:rPr>
        <w:t>СОП</w:t>
      </w:r>
      <w:r>
        <w:rPr>
          <w:rFonts w:ascii="Times New Roman" w:hAnsi="Times New Roman" w:cs="Times New Roman"/>
          <w:i/>
          <w:iCs/>
          <w:szCs w:val="24"/>
          <w:u w:val="none"/>
        </w:rPr>
        <w:t>ов</w:t>
      </w:r>
      <w:proofErr w:type="spellEnd"/>
    </w:p>
    <w:p w:rsidR="00B24517" w:rsidRDefault="00FA3D94">
      <w:pPr>
        <w:pStyle w:val="aa"/>
        <w:tabs>
          <w:tab w:val="left" w:pos="1316"/>
        </w:tabs>
        <w:spacing w:after="0" w:line="240" w:lineRule="auto"/>
        <w:ind w:left="0" w:right="-1" w:firstLineChars="200" w:firstLine="4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процесса/процедуры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пересмотр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После</w:t>
      </w:r>
      <w:r>
        <w:rPr>
          <w:rFonts w:ascii="Times New Roman" w:hAnsi="Times New Roman" w:cs="Times New Roman"/>
          <w:color w:val="111111"/>
          <w:spacing w:val="-4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</w:rPr>
        <w:t>переутверждения</w:t>
      </w:r>
      <w:proofErr w:type="spellEnd"/>
      <w:r>
        <w:rPr>
          <w:rFonts w:ascii="Times New Roman" w:hAnsi="Times New Roman" w:cs="Times New Roman"/>
          <w:color w:val="111111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номер</w:t>
      </w:r>
      <w:r>
        <w:rPr>
          <w:rFonts w:ascii="Times New Roman" w:hAnsi="Times New Roman" w:cs="Times New Roman"/>
          <w:color w:val="11111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версии</w:t>
      </w:r>
      <w:r>
        <w:rPr>
          <w:rFonts w:ascii="Times New Roman" w:hAnsi="Times New Roman" w:cs="Times New Roman"/>
          <w:color w:val="111111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меняется.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Все</w:t>
      </w:r>
      <w:r>
        <w:rPr>
          <w:rFonts w:ascii="Times New Roman" w:hAnsi="Times New Roman" w:cs="Times New Roman"/>
          <w:color w:val="111111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утвержденные</w:t>
      </w:r>
      <w:r>
        <w:rPr>
          <w:rFonts w:ascii="Times New Roman" w:hAnsi="Times New Roman" w:cs="Times New Roman"/>
          <w:color w:val="111111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СОП</w:t>
      </w:r>
      <w:r>
        <w:rPr>
          <w:rFonts w:ascii="Times New Roman" w:hAnsi="Times New Roman" w:cs="Times New Roman"/>
          <w:color w:val="11111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подлежат</w:t>
      </w:r>
      <w:r>
        <w:rPr>
          <w:rFonts w:ascii="Times New Roman" w:hAnsi="Times New Roman" w:cs="Times New Roman"/>
          <w:color w:val="11111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пересмотру.</w:t>
      </w:r>
    </w:p>
    <w:p w:rsidR="00B24517" w:rsidRDefault="00FA3D94">
      <w:pPr>
        <w:pStyle w:val="aa"/>
        <w:tabs>
          <w:tab w:val="left" w:pos="1316"/>
        </w:tabs>
        <w:spacing w:after="0" w:line="240" w:lineRule="auto"/>
        <w:ind w:left="0" w:right="533" w:firstLineChars="200" w:firstLine="4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СОП,</w:t>
      </w:r>
      <w:r>
        <w:rPr>
          <w:rFonts w:ascii="Times New Roman" w:hAnsi="Times New Roman" w:cs="Times New Roman"/>
          <w:color w:val="111111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которая</w:t>
      </w:r>
      <w:r>
        <w:rPr>
          <w:rFonts w:ascii="Times New Roman" w:hAnsi="Times New Roman" w:cs="Times New Roman"/>
          <w:color w:val="111111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больше</w:t>
      </w:r>
      <w:r>
        <w:rPr>
          <w:rFonts w:ascii="Times New Roman" w:hAnsi="Times New Roman" w:cs="Times New Roman"/>
          <w:color w:val="111111"/>
          <w:spacing w:val="1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не</w:t>
      </w:r>
      <w:r>
        <w:rPr>
          <w:rFonts w:ascii="Times New Roman" w:hAnsi="Times New Roman" w:cs="Times New Roman"/>
          <w:color w:val="111111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используются</w:t>
      </w:r>
      <w:r>
        <w:rPr>
          <w:rFonts w:ascii="Times New Roman" w:hAnsi="Times New Roman" w:cs="Times New Roman"/>
          <w:color w:val="111111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или</w:t>
      </w:r>
      <w:r>
        <w:rPr>
          <w:rFonts w:ascii="Times New Roman" w:hAnsi="Times New Roman" w:cs="Times New Roman"/>
          <w:color w:val="111111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уже</w:t>
      </w:r>
      <w:r>
        <w:rPr>
          <w:rFonts w:ascii="Times New Roman" w:hAnsi="Times New Roman" w:cs="Times New Roman"/>
          <w:color w:val="111111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была</w:t>
      </w:r>
      <w:r>
        <w:rPr>
          <w:rFonts w:ascii="Times New Roman" w:hAnsi="Times New Roman" w:cs="Times New Roman"/>
          <w:color w:val="111111"/>
          <w:spacing w:val="19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пересмотрена,</w:t>
      </w:r>
      <w:r>
        <w:rPr>
          <w:rFonts w:ascii="Times New Roman" w:hAnsi="Times New Roman" w:cs="Times New Roman"/>
          <w:color w:val="111111"/>
          <w:spacing w:val="-6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подлежит</w:t>
      </w:r>
      <w:r>
        <w:rPr>
          <w:rFonts w:ascii="Times New Roman" w:hAnsi="Times New Roman" w:cs="Times New Roman"/>
          <w:color w:val="111111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11111"/>
          <w:sz w:val="24"/>
          <w:szCs w:val="24"/>
        </w:rPr>
        <w:t>архивации.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 На ней ставится пометка “Отменены” и она хранится </w:t>
      </w:r>
      <w:proofErr w:type="spellStart"/>
      <w:r>
        <w:rPr>
          <w:rFonts w:ascii="Times New Roman" w:hAnsi="Times New Roman" w:cs="Times New Roman"/>
          <w:color w:val="111111"/>
          <w:sz w:val="24"/>
          <w:szCs w:val="24"/>
        </w:rPr>
        <w:t>секритариатом</w:t>
      </w:r>
      <w:proofErr w:type="spellEnd"/>
      <w:r>
        <w:rPr>
          <w:rFonts w:ascii="Times New Roman" w:hAnsi="Times New Roman" w:cs="Times New Roman"/>
          <w:color w:val="111111"/>
          <w:sz w:val="24"/>
          <w:szCs w:val="24"/>
        </w:rPr>
        <w:t xml:space="preserve"> в папке.</w:t>
      </w:r>
    </w:p>
    <w:p w:rsidR="00B24517" w:rsidRDefault="00B24517">
      <w:pPr>
        <w:spacing w:line="291" w:lineRule="exact"/>
        <w:ind w:firstLineChars="200" w:firstLine="480"/>
        <w:jc w:val="both"/>
        <w:rPr>
          <w:rFonts w:cs="Times New Roman"/>
          <w:szCs w:val="24"/>
        </w:rPr>
        <w:sectPr w:rsidR="00B24517">
          <w:headerReference w:type="default" r:id="rId12"/>
          <w:pgSz w:w="11910" w:h="16840"/>
          <w:pgMar w:top="1134" w:right="850" w:bottom="1134" w:left="1701" w:header="0" w:footer="1327" w:gutter="0"/>
          <w:cols w:space="0"/>
          <w:docGrid w:linePitch="1"/>
        </w:sectPr>
      </w:pPr>
    </w:p>
    <w:p w:rsidR="00B24517" w:rsidRDefault="00FA3D94">
      <w:pPr>
        <w:pStyle w:val="a3"/>
        <w:spacing w:before="4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3796665</wp:posOffset>
                </wp:positionH>
                <wp:positionV relativeFrom="page">
                  <wp:posOffset>4181475</wp:posOffset>
                </wp:positionV>
                <wp:extent cx="2819400" cy="0"/>
                <wp:effectExtent l="0" t="5080" r="0" b="444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19400" cy="0"/>
                        </a:xfrm>
                        <a:prstGeom prst="line">
                          <a:avLst/>
                        </a:prstGeom>
                        <a:ln w="9601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98.95pt;margin-top:329.25pt;height:0pt;width:222pt;mso-position-horizontal-relative:page;mso-position-vertical-relative:page;z-index:-251657216;mso-width-relative:page;mso-height-relative:page;" filled="f" stroked="t" coordsize="21600,21600" o:gfxdata="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Cq4ZfZAAAA&#10;DAEAAA8AAAAAAAAAAQAgAAAAIgAAAGRycy9kb3ducmV2LnhtbFBLAQIUABQAAAAIAIdO4kDrsuqO&#10;4wEAAOcDAAAOAAAAAAAAAAEAIAAAACgBAABkcnMvZTJvRG9jLnhtbFBLBQYAAAAABgAGAFkBAAB9&#10;BQAAAAA=&#10;">
                <v:fill on="f" focussize="0,0"/>
                <v:stroke weight="0.755984251968504pt" color="#000000" joinstyle="round"/>
                <v:imagedata o:title=""/>
                <o:lock v:ext="edit" aspectratio="f"/>
              </v:line>
            </w:pict>
          </mc:Fallback>
        </mc:AlternateContent>
      </w:r>
    </w:p>
    <w:p w:rsidR="00B24517" w:rsidRDefault="00FA3D94">
      <w:pPr>
        <w:spacing w:before="90"/>
        <w:ind w:left="4858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Приложение</w:t>
      </w:r>
      <w:r>
        <w:rPr>
          <w:rFonts w:cs="Times New Roman"/>
          <w:spacing w:val="-3"/>
          <w:szCs w:val="24"/>
        </w:rPr>
        <w:t xml:space="preserve"> </w:t>
      </w:r>
      <w:r>
        <w:rPr>
          <w:rFonts w:cs="Times New Roman"/>
          <w:szCs w:val="24"/>
        </w:rPr>
        <w:t>1</w:t>
      </w:r>
    </w:p>
    <w:p w:rsidR="00B24517" w:rsidRDefault="00B24517">
      <w:pPr>
        <w:pStyle w:val="a3"/>
        <w:spacing w:before="5"/>
        <w:rPr>
          <w:rFonts w:cs="Times New Roman"/>
          <w:szCs w:val="24"/>
        </w:rPr>
      </w:pPr>
    </w:p>
    <w:p w:rsidR="00B24517" w:rsidRDefault="00FA3D94" w:rsidP="00FA3D94">
      <w:pPr>
        <w:ind w:left="2402" w:right="2395" w:firstLineChars="475" w:firstLine="1144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Образец</w:t>
      </w:r>
      <w:r>
        <w:rPr>
          <w:rFonts w:cs="Times New Roman"/>
          <w:b/>
          <w:spacing w:val="-1"/>
          <w:szCs w:val="24"/>
        </w:rPr>
        <w:t xml:space="preserve"> </w:t>
      </w:r>
      <w:r>
        <w:rPr>
          <w:rFonts w:cs="Times New Roman"/>
          <w:b/>
          <w:spacing w:val="-1"/>
          <w:szCs w:val="24"/>
        </w:rPr>
        <w:t>т</w:t>
      </w:r>
      <w:r>
        <w:rPr>
          <w:rFonts w:cs="Times New Roman"/>
          <w:b/>
          <w:szCs w:val="24"/>
        </w:rPr>
        <w:t>итульного</w:t>
      </w:r>
      <w:r>
        <w:rPr>
          <w:rFonts w:cs="Times New Roman"/>
          <w:b/>
          <w:spacing w:val="-1"/>
          <w:szCs w:val="24"/>
        </w:rPr>
        <w:t xml:space="preserve"> </w:t>
      </w:r>
      <w:r>
        <w:rPr>
          <w:rFonts w:cs="Times New Roman"/>
          <w:b/>
          <w:szCs w:val="24"/>
        </w:rPr>
        <w:t>листа</w:t>
      </w:r>
    </w:p>
    <w:p w:rsidR="00B24517" w:rsidRDefault="00B24517">
      <w:pPr>
        <w:pStyle w:val="a3"/>
        <w:rPr>
          <w:rFonts w:cs="Times New Roman"/>
          <w:b/>
          <w:szCs w:val="24"/>
        </w:rPr>
      </w:pPr>
    </w:p>
    <w:p w:rsidR="00B24517" w:rsidRDefault="00B24517">
      <w:pPr>
        <w:pStyle w:val="a3"/>
        <w:spacing w:before="7"/>
        <w:rPr>
          <w:rFonts w:cs="Times New Roman"/>
          <w:b/>
          <w:szCs w:val="24"/>
        </w:rPr>
      </w:pPr>
    </w:p>
    <w:tbl>
      <w:tblPr>
        <w:tblW w:w="9464" w:type="dxa"/>
        <w:tblInd w:w="168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B24517">
        <w:trPr>
          <w:trHeight w:val="571"/>
        </w:trPr>
        <w:tc>
          <w:tcPr>
            <w:tcW w:w="5211" w:type="dxa"/>
          </w:tcPr>
          <w:p w:rsidR="00B24517" w:rsidRDefault="00FA3D94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B24517" w:rsidRDefault="00FA3D94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Идентификационный номер</w:t>
            </w:r>
          </w:p>
          <w:p w:rsidR="00B24517" w:rsidRDefault="00FA3D94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Версия Х</w:t>
            </w:r>
          </w:p>
        </w:tc>
      </w:tr>
      <w:tr w:rsidR="00B24517">
        <w:trPr>
          <w:trHeight w:val="372"/>
        </w:trPr>
        <w:tc>
          <w:tcPr>
            <w:tcW w:w="5211" w:type="dxa"/>
          </w:tcPr>
          <w:p w:rsidR="00B24517" w:rsidRDefault="00B24517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B24517" w:rsidRDefault="00FA3D94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tbl>
      <w:tblPr>
        <w:tblpPr w:leftFromText="180" w:rightFromText="180" w:vertAnchor="text" w:horzAnchor="page" w:tblpX="1965" w:tblpY="258"/>
        <w:tblOverlap w:val="never"/>
        <w:tblW w:w="99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B24517">
        <w:trPr>
          <w:trHeight w:val="694"/>
        </w:trPr>
        <w:tc>
          <w:tcPr>
            <w:tcW w:w="4592" w:type="dxa"/>
          </w:tcPr>
          <w:p w:rsidR="00B24517" w:rsidRDefault="00FA3D94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B24517" w:rsidRDefault="00B24517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</w:tc>
      </w:tr>
      <w:tr w:rsidR="00B24517">
        <w:trPr>
          <w:trHeight w:val="587"/>
        </w:trPr>
        <w:tc>
          <w:tcPr>
            <w:tcW w:w="4592" w:type="dxa"/>
          </w:tcPr>
          <w:p w:rsidR="00B24517" w:rsidRDefault="00FA3D94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</w:tcPr>
          <w:p w:rsidR="00B24517" w:rsidRDefault="00B24517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  <w:p w:rsidR="00B24517" w:rsidRDefault="00B24517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8"/>
                <w:lang w:eastAsia="ru-RU"/>
              </w:rPr>
            </w:pPr>
          </w:p>
        </w:tc>
      </w:tr>
    </w:tbl>
    <w:p w:rsidR="00B24517" w:rsidRDefault="00B24517">
      <w:pPr>
        <w:jc w:val="center"/>
        <w:rPr>
          <w:rFonts w:eastAsia="Times New Roman" w:cs="Times New Roman"/>
          <w:b/>
          <w:szCs w:val="24"/>
          <w:lang w:eastAsia="ru-RU"/>
        </w:rPr>
      </w:pPr>
    </w:p>
    <w:p w:rsidR="00B24517" w:rsidRDefault="00B24517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pPr w:leftFromText="180" w:rightFromText="180" w:vertAnchor="text" w:horzAnchor="page" w:tblpX="1980" w:tblpY="287"/>
        <w:tblOverlap w:val="never"/>
        <w:tblW w:w="99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B24517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FA3D94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____________________</w:t>
            </w:r>
          </w:p>
          <w:p w:rsidR="00B24517" w:rsidRDefault="00FA3D94">
            <w:pPr>
              <w:tabs>
                <w:tab w:val="center" w:pos="4677"/>
                <w:tab w:val="right" w:pos="9355"/>
              </w:tabs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должность</w:t>
            </w:r>
          </w:p>
          <w:p w:rsidR="00B24517" w:rsidRDefault="00B24517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B24517" w:rsidRDefault="00FA3D94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____________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ФИО</w:t>
            </w:r>
          </w:p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подпись</w:t>
            </w:r>
          </w:p>
        </w:tc>
      </w:tr>
      <w:tr w:rsidR="00B24517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numPr>
                <w:ilvl w:val="0"/>
                <w:numId w:val="9"/>
              </w:numPr>
              <w:tabs>
                <w:tab w:val="center" w:pos="-36"/>
              </w:tabs>
              <w:ind w:left="0" w:firstLine="0"/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________________</w:t>
            </w:r>
          </w:p>
          <w:p w:rsidR="00B24517" w:rsidRDefault="00FA3D94">
            <w:pPr>
              <w:tabs>
                <w:tab w:val="center" w:pos="248"/>
              </w:tabs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должность, ФИО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</w:tr>
      <w:tr w:rsidR="00B24517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numPr>
                <w:ilvl w:val="0"/>
                <w:numId w:val="9"/>
              </w:numPr>
              <w:tabs>
                <w:tab w:val="center" w:pos="248"/>
              </w:tabs>
              <w:ind w:left="0" w:firstLine="0"/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________________</w:t>
            </w:r>
          </w:p>
          <w:p w:rsidR="00B24517" w:rsidRDefault="00FA3D94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должность, ФИО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FA3D94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____________________</w:t>
            </w:r>
          </w:p>
          <w:p w:rsidR="00B24517" w:rsidRDefault="00FA3D94">
            <w:pPr>
              <w:tabs>
                <w:tab w:val="center" w:pos="4677"/>
                <w:tab w:val="right" w:pos="9355"/>
              </w:tabs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должность</w:t>
            </w:r>
          </w:p>
          <w:p w:rsidR="00B24517" w:rsidRDefault="00B24517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  <w:p w:rsidR="00B24517" w:rsidRDefault="00FA3D94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____________Ф.И.О.</w:t>
            </w:r>
          </w:p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подпись</w:t>
            </w:r>
          </w:p>
        </w:tc>
      </w:tr>
      <w:tr w:rsidR="00B24517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20___ год</w:t>
            </w:r>
          </w:p>
        </w:tc>
      </w:tr>
      <w:tr w:rsidR="00B24517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FA3D94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____________________</w:t>
            </w:r>
          </w:p>
          <w:p w:rsidR="00B24517" w:rsidRDefault="00FA3D94">
            <w:pPr>
              <w:tabs>
                <w:tab w:val="center" w:pos="4677"/>
                <w:tab w:val="right" w:pos="9355"/>
              </w:tabs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должность</w:t>
            </w:r>
          </w:p>
          <w:p w:rsidR="00B24517" w:rsidRDefault="00B24517">
            <w:pPr>
              <w:tabs>
                <w:tab w:val="center" w:pos="4677"/>
                <w:tab w:val="right" w:pos="9355"/>
              </w:tabs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  <w:p w:rsidR="00B24517" w:rsidRDefault="00FA3D94">
            <w:pPr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____________Ф.И.О.</w:t>
            </w:r>
          </w:p>
          <w:p w:rsidR="00B24517" w:rsidRDefault="00FA3D94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подпись</w:t>
            </w:r>
          </w:p>
        </w:tc>
      </w:tr>
      <w:tr w:rsidR="00B24517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B24517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 xml:space="preserve">«___» ___ </w:t>
            </w:r>
            <w:r>
              <w:rPr>
                <w:rFonts w:eastAsia="Times New Roman" w:cs="Times New Roman"/>
                <w:bCs/>
                <w:lang w:eastAsia="ru-RU"/>
              </w:rPr>
              <w:t>20___ год</w:t>
            </w:r>
          </w:p>
        </w:tc>
      </w:tr>
      <w:tr w:rsidR="00B24517">
        <w:tc>
          <w:tcPr>
            <w:tcW w:w="3475" w:type="dxa"/>
            <w:tcBorders>
              <w:right w:val="thinThickSmallGap" w:sz="24" w:space="0" w:color="auto"/>
            </w:tcBorders>
          </w:tcPr>
          <w:p w:rsidR="00B24517" w:rsidRDefault="00B24517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B24517" w:rsidRDefault="00FA3D94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B24517" w:rsidRDefault="00B24517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B24517" w:rsidRDefault="00B24517">
      <w:pPr>
        <w:jc w:val="center"/>
        <w:rPr>
          <w:rFonts w:eastAsia="Times New Roman" w:cs="Times New Roman"/>
          <w:szCs w:val="24"/>
          <w:lang w:eastAsia="ru-RU"/>
        </w:rPr>
      </w:pPr>
    </w:p>
    <w:p w:rsidR="00B24517" w:rsidRDefault="00FA3D94">
      <w:pPr>
        <w:jc w:val="both"/>
        <w:rPr>
          <w:rFonts w:cs="Times New Roman"/>
          <w:i/>
          <w:szCs w:val="24"/>
        </w:rPr>
      </w:pPr>
      <w:r>
        <w:rPr>
          <w:rFonts w:cs="Times New Roman"/>
          <w:b/>
          <w:szCs w:val="24"/>
        </w:rPr>
        <w:t>*</w:t>
      </w:r>
      <w:r>
        <w:rPr>
          <w:rFonts w:cs="Times New Roman"/>
          <w:i/>
          <w:szCs w:val="24"/>
        </w:rPr>
        <w:t>нумерация страниц отображается со второй страницы документа</w:t>
      </w:r>
    </w:p>
    <w:p w:rsidR="00B24517" w:rsidRDefault="00B24517"/>
    <w:p w:rsidR="00B24517" w:rsidRDefault="00FA3D94">
      <w:pPr>
        <w:pStyle w:val="1"/>
        <w:jc w:val="right"/>
        <w:rPr>
          <w:rFonts w:ascii="Times New Roman" w:hAnsi="Times New Roman"/>
          <w:color w:val="000000"/>
          <w:u w:val="none"/>
        </w:rPr>
      </w:pPr>
      <w:r>
        <w:rPr>
          <w:rFonts w:ascii="Times New Roman" w:hAnsi="Times New Roman"/>
          <w:u w:val="none"/>
        </w:rPr>
        <w:t>Приложение</w:t>
      </w:r>
      <w:r>
        <w:rPr>
          <w:rFonts w:ascii="Times New Roman" w:hAnsi="Times New Roman"/>
          <w:u w:val="none"/>
        </w:rPr>
        <w:t xml:space="preserve"> </w:t>
      </w:r>
      <w:r>
        <w:rPr>
          <w:rFonts w:ascii="Times New Roman" w:hAnsi="Times New Roman"/>
          <w:u w:val="none"/>
        </w:rPr>
        <w:t>2</w:t>
      </w:r>
      <w:r>
        <w:rPr>
          <w:rFonts w:ascii="Times New Roman" w:hAnsi="Times New Roman"/>
          <w:u w:val="none"/>
        </w:rPr>
        <w:t xml:space="preserve"> </w:t>
      </w:r>
    </w:p>
    <w:p w:rsidR="00B24517" w:rsidRDefault="00B24517">
      <w:pPr>
        <w:pStyle w:val="1"/>
        <w:rPr>
          <w:rFonts w:ascii="Times New Roman" w:hAnsi="Times New Roman"/>
        </w:rPr>
      </w:pPr>
    </w:p>
    <w:p w:rsidR="00B24517" w:rsidRDefault="00FA3D94">
      <w:pPr>
        <w:jc w:val="center"/>
        <w:rPr>
          <w:b/>
        </w:rPr>
      </w:pPr>
      <w:r>
        <w:rPr>
          <w:b/>
        </w:rPr>
        <w:t>Лист</w:t>
      </w:r>
      <w:r>
        <w:rPr>
          <w:b/>
        </w:rPr>
        <w:t xml:space="preserve"> ознакомления</w:t>
      </w:r>
    </w:p>
    <w:p w:rsidR="00B24517" w:rsidRDefault="00B24517">
      <w:pPr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5"/>
        <w:gridCol w:w="4208"/>
        <w:gridCol w:w="2393"/>
        <w:gridCol w:w="2393"/>
      </w:tblGrid>
      <w:tr w:rsidR="00B24517">
        <w:tc>
          <w:tcPr>
            <w:tcW w:w="575" w:type="dxa"/>
          </w:tcPr>
          <w:p w:rsidR="00B24517" w:rsidRDefault="00FA3D94">
            <w:r>
              <w:t>№</w:t>
            </w:r>
          </w:p>
        </w:tc>
        <w:tc>
          <w:tcPr>
            <w:tcW w:w="4208" w:type="dxa"/>
          </w:tcPr>
          <w:p w:rsidR="00B24517" w:rsidRDefault="00FA3D94">
            <w:r>
              <w:t>ФИО</w:t>
            </w:r>
          </w:p>
        </w:tc>
        <w:tc>
          <w:tcPr>
            <w:tcW w:w="2393" w:type="dxa"/>
          </w:tcPr>
          <w:p w:rsidR="00B24517" w:rsidRDefault="00FA3D94">
            <w:r>
              <w:t>Подпись</w:t>
            </w:r>
          </w:p>
        </w:tc>
        <w:tc>
          <w:tcPr>
            <w:tcW w:w="2393" w:type="dxa"/>
          </w:tcPr>
          <w:p w:rsidR="00B24517" w:rsidRDefault="00FA3D94">
            <w:r>
              <w:t>Дата</w:t>
            </w:r>
          </w:p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  <w:tr w:rsidR="00B24517">
        <w:tc>
          <w:tcPr>
            <w:tcW w:w="575" w:type="dxa"/>
          </w:tcPr>
          <w:p w:rsidR="00B24517" w:rsidRDefault="00B24517"/>
        </w:tc>
        <w:tc>
          <w:tcPr>
            <w:tcW w:w="4208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  <w:tc>
          <w:tcPr>
            <w:tcW w:w="2393" w:type="dxa"/>
          </w:tcPr>
          <w:p w:rsidR="00B24517" w:rsidRDefault="00B24517"/>
        </w:tc>
      </w:tr>
    </w:tbl>
    <w:p w:rsidR="00B24517" w:rsidRDefault="00B24517"/>
    <w:p w:rsidR="00B24517" w:rsidRDefault="00B24517">
      <w:pPr>
        <w:pStyle w:val="1"/>
        <w:jc w:val="right"/>
        <w:rPr>
          <w:rFonts w:ascii="Times New Roman" w:hAnsi="Times New Roman"/>
        </w:rPr>
      </w:pPr>
    </w:p>
    <w:p w:rsidR="00B24517" w:rsidRDefault="00FA3D94">
      <w:pPr>
        <w:pStyle w:val="1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3</w:t>
      </w:r>
    </w:p>
    <w:p w:rsidR="00B24517" w:rsidRDefault="00B24517">
      <w:pPr>
        <w:pStyle w:val="1"/>
        <w:rPr>
          <w:rFonts w:ascii="Times New Roman" w:hAnsi="Times New Roman"/>
          <w:color w:val="000000"/>
        </w:rPr>
      </w:pPr>
    </w:p>
    <w:p w:rsidR="00B24517" w:rsidRDefault="00FA3D94">
      <w:pPr>
        <w:pStyle w:val="1"/>
        <w:jc w:val="center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  <w:t>Заявка</w:t>
      </w:r>
      <w:r>
        <w:rPr>
          <w:rFonts w:ascii="Times New Roman" w:hAnsi="Times New Roman"/>
          <w:u w:val="none"/>
        </w:rPr>
        <w:t xml:space="preserve"> </w:t>
      </w:r>
      <w:r>
        <w:rPr>
          <w:rFonts w:ascii="Times New Roman" w:hAnsi="Times New Roman"/>
          <w:u w:val="none"/>
        </w:rPr>
        <w:t>на</w:t>
      </w:r>
      <w:r>
        <w:rPr>
          <w:rFonts w:ascii="Times New Roman" w:hAnsi="Times New Roman"/>
          <w:u w:val="none"/>
        </w:rPr>
        <w:t xml:space="preserve"> </w:t>
      </w:r>
      <w:r>
        <w:rPr>
          <w:rFonts w:ascii="Times New Roman" w:hAnsi="Times New Roman"/>
          <w:u w:val="none"/>
        </w:rPr>
        <w:t>пересмотр</w:t>
      </w:r>
      <w:r>
        <w:rPr>
          <w:rFonts w:ascii="Times New Roman" w:hAnsi="Times New Roman"/>
          <w:u w:val="none"/>
        </w:rPr>
        <w:t xml:space="preserve"> </w:t>
      </w:r>
      <w:proofErr w:type="spellStart"/>
      <w:r>
        <w:rPr>
          <w:rFonts w:ascii="Times New Roman" w:hAnsi="Times New Roman"/>
          <w:u w:val="none"/>
        </w:rPr>
        <w:t>СОПа</w:t>
      </w:r>
      <w:proofErr w:type="spellEnd"/>
    </w:p>
    <w:p w:rsidR="00B24517" w:rsidRDefault="00B24517">
      <w:pPr>
        <w:rPr>
          <w:lang w:val="en-US"/>
        </w:rPr>
      </w:pPr>
    </w:p>
    <w:p w:rsidR="00B24517" w:rsidRDefault="00FA3D94">
      <w:pPr>
        <w:pStyle w:val="a3"/>
      </w:pPr>
      <w:r>
        <w:t>Пожалуйста</w:t>
      </w:r>
      <w:r>
        <w:t xml:space="preserve">, </w:t>
      </w:r>
      <w:r>
        <w:t>заполните</w:t>
      </w:r>
      <w:r>
        <w:t xml:space="preserve"> </w:t>
      </w:r>
      <w:r>
        <w:t>эту</w:t>
      </w:r>
      <w:r>
        <w:t xml:space="preserve"> </w:t>
      </w:r>
      <w:r>
        <w:t>форму</w:t>
      </w:r>
      <w:r>
        <w:t xml:space="preserve">, </w:t>
      </w:r>
      <w:r>
        <w:t>если</w:t>
      </w:r>
      <w:r>
        <w:t xml:space="preserve"> </w:t>
      </w:r>
      <w:r>
        <w:t>обнаружите</w:t>
      </w:r>
      <w:r>
        <w:t xml:space="preserve"> </w:t>
      </w:r>
      <w:r>
        <w:t>проблему</w:t>
      </w:r>
      <w:r>
        <w:t xml:space="preserve"> </w:t>
      </w:r>
      <w:r>
        <w:t>или</w:t>
      </w:r>
      <w:r>
        <w:t xml:space="preserve"> </w:t>
      </w:r>
      <w:r>
        <w:t>недостаток</w:t>
      </w:r>
      <w:r>
        <w:t xml:space="preserve"> </w:t>
      </w:r>
      <w:r>
        <w:t>в</w:t>
      </w:r>
      <w:r>
        <w:t xml:space="preserve"> </w:t>
      </w:r>
      <w:proofErr w:type="spellStart"/>
      <w:r>
        <w:t>СОПах</w:t>
      </w:r>
      <w:proofErr w:type="spellEnd"/>
      <w:r>
        <w:t xml:space="preserve"> </w:t>
      </w:r>
    </w:p>
    <w:p w:rsidR="00B24517" w:rsidRPr="00FA3D94" w:rsidRDefault="00B24517">
      <w:pPr>
        <w:jc w:val="both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2340"/>
        <w:gridCol w:w="1021"/>
        <w:gridCol w:w="5279"/>
      </w:tblGrid>
      <w:tr w:rsidR="00B24517">
        <w:tc>
          <w:tcPr>
            <w:tcW w:w="9468" w:type="dxa"/>
            <w:gridSpan w:val="4"/>
          </w:tcPr>
          <w:p w:rsidR="00B24517" w:rsidRDefault="00FA3D94">
            <w:pPr>
              <w:jc w:val="both"/>
              <w:rPr>
                <w:rFonts w:cs="Times New Roman"/>
                <w:i/>
                <w:iCs/>
              </w:rPr>
            </w:pPr>
            <w:r>
              <w:rPr>
                <w:rFonts w:cs="Times New Roman"/>
                <w:i/>
                <w:iCs/>
              </w:rPr>
              <w:t>СОП/</w:t>
            </w:r>
            <w:proofErr w:type="spellStart"/>
            <w:r>
              <w:rPr>
                <w:rFonts w:cs="Times New Roman"/>
                <w:i/>
                <w:iCs/>
              </w:rPr>
              <w:t>ххх</w:t>
            </w:r>
            <w:proofErr w:type="spellEnd"/>
            <w:r>
              <w:rPr>
                <w:rFonts w:cs="Times New Roman"/>
                <w:i/>
                <w:iCs/>
              </w:rPr>
              <w:t>/</w:t>
            </w:r>
            <w:proofErr w:type="spellStart"/>
            <w:r>
              <w:rPr>
                <w:rFonts w:cs="Times New Roman"/>
                <w:i/>
                <w:iCs/>
              </w:rPr>
              <w:t>уу</w:t>
            </w:r>
            <w:proofErr w:type="gramStart"/>
            <w:r>
              <w:rPr>
                <w:rFonts w:cs="Times New Roman"/>
                <w:i/>
                <w:iCs/>
              </w:rPr>
              <w:t>.у</w:t>
            </w:r>
            <w:proofErr w:type="spellEnd"/>
            <w:proofErr w:type="gramEnd"/>
          </w:p>
        </w:tc>
      </w:tr>
      <w:tr w:rsidR="00B24517">
        <w:tc>
          <w:tcPr>
            <w:tcW w:w="828" w:type="dxa"/>
          </w:tcPr>
          <w:p w:rsidR="00B24517" w:rsidRDefault="00FA3D9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Название:</w:t>
            </w:r>
          </w:p>
        </w:tc>
        <w:tc>
          <w:tcPr>
            <w:tcW w:w="8640" w:type="dxa"/>
            <w:gridSpan w:val="3"/>
          </w:tcPr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</w:tc>
      </w:tr>
      <w:tr w:rsidR="00B24517">
        <w:tc>
          <w:tcPr>
            <w:tcW w:w="9468" w:type="dxa"/>
            <w:gridSpan w:val="4"/>
          </w:tcPr>
          <w:p w:rsidR="00B24517" w:rsidRDefault="00FA3D94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Детали проблемы иди недостатка </w:t>
            </w:r>
            <w:proofErr w:type="spellStart"/>
            <w:r>
              <w:rPr>
                <w:rFonts w:cs="Times New Roman"/>
              </w:rPr>
              <w:t>СОПов</w:t>
            </w:r>
            <w:proofErr w:type="spellEnd"/>
            <w:r>
              <w:rPr>
                <w:rFonts w:cs="Times New Roman"/>
              </w:rPr>
              <w:t>:</w:t>
            </w:r>
          </w:p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  <w:p w:rsidR="00B24517" w:rsidRDefault="00B24517">
            <w:pPr>
              <w:jc w:val="both"/>
              <w:rPr>
                <w:rFonts w:cs="Times New Roman"/>
              </w:rPr>
            </w:pPr>
          </w:p>
        </w:tc>
      </w:tr>
      <w:tr w:rsidR="00B24517">
        <w:tc>
          <w:tcPr>
            <w:tcW w:w="4189" w:type="dxa"/>
            <w:gridSpan w:val="3"/>
          </w:tcPr>
          <w:p w:rsidR="00B24517" w:rsidRDefault="00FA3D94">
            <w:pPr>
              <w:spacing w:before="120"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Обнаружено:</w:t>
            </w:r>
          </w:p>
        </w:tc>
        <w:tc>
          <w:tcPr>
            <w:tcW w:w="5279" w:type="dxa"/>
          </w:tcPr>
          <w:p w:rsidR="00B24517" w:rsidRDefault="00FA3D94">
            <w:pPr>
              <w:spacing w:before="120"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Дата:</w:t>
            </w:r>
          </w:p>
        </w:tc>
      </w:tr>
      <w:tr w:rsidR="00B24517">
        <w:tc>
          <w:tcPr>
            <w:tcW w:w="9468" w:type="dxa"/>
            <w:gridSpan w:val="4"/>
          </w:tcPr>
          <w:p w:rsidR="00B24517" w:rsidRDefault="00FA3D94">
            <w:pPr>
              <w:spacing w:before="120" w:after="12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Обсуждено с:</w:t>
            </w:r>
          </w:p>
          <w:p w:rsidR="00B24517" w:rsidRDefault="00B24517">
            <w:pPr>
              <w:spacing w:before="120" w:after="120"/>
              <w:jc w:val="both"/>
              <w:rPr>
                <w:rFonts w:cs="Times New Roman"/>
              </w:rPr>
            </w:pPr>
          </w:p>
        </w:tc>
      </w:tr>
      <w:tr w:rsidR="00B24517">
        <w:tc>
          <w:tcPr>
            <w:tcW w:w="9468" w:type="dxa"/>
            <w:gridSpan w:val="4"/>
          </w:tcPr>
          <w:p w:rsidR="00B24517" w:rsidRDefault="00FA3D94">
            <w:pPr>
              <w:pStyle w:val="a6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Требуется пересмотр </w:t>
            </w:r>
            <w:proofErr w:type="spellStart"/>
            <w:r>
              <w:rPr>
                <w:rFonts w:ascii="Times New Roman" w:hAnsi="Times New Roman" w:cs="Times New Roman"/>
              </w:rPr>
              <w:t>СОПа</w:t>
            </w:r>
            <w:proofErr w:type="spellEnd"/>
            <w:r>
              <w:rPr>
                <w:rFonts w:ascii="Times New Roman" w:hAnsi="Times New Roman" w:cs="Times New Roman"/>
              </w:rPr>
              <w:t xml:space="preserve">:  </w:t>
            </w:r>
            <w:r>
              <w:rPr>
                <w:rFonts w:ascii="Times New Roman" w:hAnsi="Times New Roman" w:cs="Times New Roman"/>
              </w:rPr>
              <w:tab/>
              <w:t xml:space="preserve">             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 Да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                  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 Н</w:t>
            </w:r>
            <w:proofErr w:type="gramEnd"/>
            <w:r>
              <w:rPr>
                <w:rFonts w:ascii="Times New Roman" w:hAnsi="Times New Roman" w:cs="Times New Roman"/>
              </w:rPr>
              <w:t>ет</w:t>
            </w:r>
          </w:p>
        </w:tc>
      </w:tr>
      <w:tr w:rsidR="00B24517">
        <w:tc>
          <w:tcPr>
            <w:tcW w:w="9468" w:type="dxa"/>
            <w:gridSpan w:val="4"/>
          </w:tcPr>
          <w:p w:rsidR="00B24517" w:rsidRDefault="00FA3D94">
            <w:pPr>
              <w:spacing w:before="120" w:after="120"/>
              <w:rPr>
                <w:rFonts w:cs="Times New Roman"/>
                <w:lang w:val="en-US"/>
              </w:rPr>
            </w:pPr>
            <w:r>
              <w:rPr>
                <w:rFonts w:cs="Times New Roman"/>
              </w:rPr>
              <w:t>Если</w:t>
            </w:r>
            <w:r>
              <w:rPr>
                <w:rFonts w:cs="Times New Roman"/>
                <w:lang w:val="en-US"/>
              </w:rPr>
              <w:t xml:space="preserve"> </w:t>
            </w:r>
            <w:r>
              <w:rPr>
                <w:rFonts w:cs="Times New Roman"/>
              </w:rPr>
              <w:t>требуется</w:t>
            </w:r>
            <w:r>
              <w:rPr>
                <w:rFonts w:cs="Times New Roman"/>
                <w:lang w:val="en-US"/>
              </w:rPr>
              <w:t xml:space="preserve">, </w:t>
            </w:r>
            <w:r>
              <w:rPr>
                <w:rFonts w:cs="Times New Roman"/>
              </w:rPr>
              <w:t>кем</w:t>
            </w:r>
            <w:r>
              <w:rPr>
                <w:rFonts w:cs="Times New Roman"/>
                <w:lang w:val="en-US"/>
              </w:rPr>
              <w:t xml:space="preserve"> </w:t>
            </w:r>
            <w:r>
              <w:rPr>
                <w:rFonts w:cs="Times New Roman"/>
              </w:rPr>
              <w:t>будет</w:t>
            </w:r>
            <w:r>
              <w:rPr>
                <w:rFonts w:cs="Times New Roman"/>
                <w:lang w:val="en-US"/>
              </w:rPr>
              <w:t xml:space="preserve"> </w:t>
            </w:r>
            <w:r>
              <w:rPr>
                <w:rFonts w:cs="Times New Roman"/>
              </w:rPr>
              <w:t>выполнена</w:t>
            </w:r>
            <w:r>
              <w:rPr>
                <w:rFonts w:cs="Times New Roman"/>
                <w:lang w:val="en-US"/>
              </w:rPr>
              <w:t xml:space="preserve"> </w:t>
            </w:r>
          </w:p>
          <w:p w:rsidR="00B24517" w:rsidRDefault="00B24517">
            <w:pPr>
              <w:spacing w:before="120" w:after="120"/>
              <w:rPr>
                <w:rFonts w:cs="Times New Roman"/>
                <w:lang w:val="en-US"/>
              </w:rPr>
            </w:pPr>
          </w:p>
        </w:tc>
      </w:tr>
      <w:tr w:rsidR="00B24517">
        <w:tc>
          <w:tcPr>
            <w:tcW w:w="9468" w:type="dxa"/>
            <w:gridSpan w:val="4"/>
          </w:tcPr>
          <w:p w:rsidR="00B24517" w:rsidRDefault="00FA3D94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 xml:space="preserve">Если нет, почему </w:t>
            </w:r>
          </w:p>
          <w:p w:rsidR="00B24517" w:rsidRDefault="00B24517">
            <w:pPr>
              <w:spacing w:before="120" w:after="120"/>
              <w:rPr>
                <w:rFonts w:cs="Times New Roman"/>
              </w:rPr>
            </w:pPr>
          </w:p>
        </w:tc>
      </w:tr>
      <w:tr w:rsidR="00B24517">
        <w:tc>
          <w:tcPr>
            <w:tcW w:w="3168" w:type="dxa"/>
            <w:gridSpan w:val="2"/>
          </w:tcPr>
          <w:p w:rsidR="00B24517" w:rsidRDefault="00FA3D94">
            <w:pPr>
              <w:pStyle w:val="a6"/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окончательного пересмотра:</w:t>
            </w:r>
          </w:p>
        </w:tc>
        <w:tc>
          <w:tcPr>
            <w:tcW w:w="6300" w:type="dxa"/>
            <w:gridSpan w:val="2"/>
          </w:tcPr>
          <w:p w:rsidR="00B24517" w:rsidRDefault="00B24517">
            <w:pPr>
              <w:spacing w:before="120" w:after="120"/>
              <w:rPr>
                <w:rFonts w:cs="Times New Roman"/>
              </w:rPr>
            </w:pPr>
          </w:p>
        </w:tc>
      </w:tr>
      <w:tr w:rsidR="00B24517">
        <w:tc>
          <w:tcPr>
            <w:tcW w:w="3168" w:type="dxa"/>
            <w:gridSpan w:val="2"/>
          </w:tcPr>
          <w:p w:rsidR="00B24517" w:rsidRDefault="00FA3D94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Дата утверждения:</w:t>
            </w:r>
          </w:p>
        </w:tc>
        <w:tc>
          <w:tcPr>
            <w:tcW w:w="6300" w:type="dxa"/>
            <w:gridSpan w:val="2"/>
          </w:tcPr>
          <w:p w:rsidR="00B24517" w:rsidRDefault="00B24517">
            <w:pPr>
              <w:spacing w:before="120" w:after="120"/>
              <w:rPr>
                <w:rFonts w:cs="Times New Roman"/>
              </w:rPr>
            </w:pPr>
          </w:p>
        </w:tc>
      </w:tr>
      <w:tr w:rsidR="00B24517">
        <w:tc>
          <w:tcPr>
            <w:tcW w:w="3168" w:type="dxa"/>
            <w:gridSpan w:val="2"/>
          </w:tcPr>
          <w:p w:rsidR="00B24517" w:rsidRDefault="00FA3D94">
            <w:pPr>
              <w:spacing w:before="120" w:after="120"/>
              <w:rPr>
                <w:rFonts w:cs="Times New Roman"/>
              </w:rPr>
            </w:pPr>
            <w:r>
              <w:rPr>
                <w:rFonts w:cs="Times New Roman"/>
              </w:rPr>
              <w:t>Дата вступления в силу:</w:t>
            </w:r>
          </w:p>
        </w:tc>
        <w:tc>
          <w:tcPr>
            <w:tcW w:w="6300" w:type="dxa"/>
            <w:gridSpan w:val="2"/>
          </w:tcPr>
          <w:p w:rsidR="00B24517" w:rsidRDefault="00B24517">
            <w:pPr>
              <w:spacing w:before="120" w:after="120"/>
              <w:rPr>
                <w:rFonts w:cs="Times New Roman"/>
              </w:rPr>
            </w:pPr>
          </w:p>
        </w:tc>
      </w:tr>
    </w:tbl>
    <w:p w:rsidR="00B24517" w:rsidRDefault="00B24517"/>
    <w:p w:rsidR="00B24517" w:rsidRDefault="00B24517"/>
    <w:p w:rsidR="00B24517" w:rsidRDefault="00B24517"/>
    <w:p w:rsidR="00B24517" w:rsidRDefault="00B24517"/>
    <w:p w:rsidR="00B24517" w:rsidRDefault="00B24517"/>
    <w:p w:rsidR="00B24517" w:rsidRDefault="00B24517">
      <w:pPr>
        <w:jc w:val="both"/>
        <w:rPr>
          <w:rFonts w:cs="Times New Roman"/>
          <w:szCs w:val="24"/>
        </w:rPr>
      </w:pPr>
    </w:p>
    <w:p w:rsidR="00B24517" w:rsidRDefault="00B24517">
      <w:pPr>
        <w:rPr>
          <w:b/>
          <w:bCs/>
          <w:szCs w:val="24"/>
        </w:rPr>
      </w:pPr>
    </w:p>
    <w:p w:rsidR="00B24517" w:rsidRDefault="00B24517"/>
    <w:sectPr w:rsidR="00B24517">
      <w:headerReference w:type="default" r:id="rId13"/>
      <w:pgSz w:w="11906" w:h="16838"/>
      <w:pgMar w:top="1134" w:right="850" w:bottom="1134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517" w:rsidRDefault="00FA3D94">
      <w:r>
        <w:separator/>
      </w:r>
    </w:p>
  </w:endnote>
  <w:endnote w:type="continuationSeparator" w:id="0">
    <w:p w:rsidR="00B24517" w:rsidRDefault="00FA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ËÎÌå">
    <w:altName w:val="Microsoft YaHei"/>
    <w:charset w:val="86"/>
    <w:family w:val="roman"/>
    <w:pitch w:val="default"/>
    <w:sig w:usb0="00000000" w:usb1="00000000" w:usb2="00000010" w:usb3="00000000" w:csb0="0004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517" w:rsidRDefault="00FA3D94">
      <w:r>
        <w:separator/>
      </w:r>
    </w:p>
  </w:footnote>
  <w:footnote w:type="continuationSeparator" w:id="0">
    <w:p w:rsidR="00B24517" w:rsidRDefault="00FA3D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517" w:rsidRDefault="00B24517">
    <w:pPr>
      <w:pStyle w:val="a9"/>
      <w:jc w:val="right"/>
      <w:rPr>
        <w:rFonts w:ascii="Times New Roman" w:hAnsi="Times New Roman" w:cs="Times New Roman"/>
        <w:b/>
        <w:sz w:val="28"/>
        <w:szCs w:val="28"/>
        <w:lang w:eastAsia="ru-RU"/>
      </w:rPr>
    </w:pPr>
  </w:p>
  <w:p w:rsidR="00B24517" w:rsidRDefault="00B24517">
    <w:pPr>
      <w:pStyle w:val="a9"/>
      <w:jc w:val="right"/>
      <w:rPr>
        <w:rFonts w:ascii="Times New Roman" w:hAnsi="Times New Roman" w:cs="Times New Roman"/>
        <w:b/>
        <w:sz w:val="28"/>
        <w:szCs w:val="28"/>
        <w:lang w:eastAsia="ru-RU"/>
      </w:rPr>
    </w:pPr>
  </w:p>
  <w:p w:rsidR="00B24517" w:rsidRDefault="00FA3D94">
    <w:pPr>
      <w:pStyle w:val="a9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517" w:rsidRDefault="00FA3D94">
    <w:pPr>
      <w:pStyle w:val="a9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B24517" w:rsidRDefault="00B24517">
    <w:pPr>
      <w:pStyle w:val="a9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A50C61F6"/>
    <w:multiLevelType w:val="singleLevel"/>
    <w:tmpl w:val="A50C61F6"/>
    <w:lvl w:ilvl="0">
      <w:start w:val="1"/>
      <w:numFmt w:val="decimal"/>
      <w:suff w:val="space"/>
      <w:lvlText w:val="%1)"/>
      <w:lvlJc w:val="left"/>
    </w:lvl>
  </w:abstractNum>
  <w:abstractNum w:abstractNumId="2">
    <w:nsid w:val="CD0FECF3"/>
    <w:multiLevelType w:val="singleLevel"/>
    <w:tmpl w:val="CD0FECF3"/>
    <w:lvl w:ilvl="0">
      <w:start w:val="1"/>
      <w:numFmt w:val="decimal"/>
      <w:suff w:val="space"/>
      <w:lvlText w:val="%1)"/>
      <w:lvlJc w:val="left"/>
    </w:lvl>
  </w:abstractNum>
  <w:abstractNum w:abstractNumId="3">
    <w:nsid w:val="DCBA6B53"/>
    <w:multiLevelType w:val="multilevel"/>
    <w:tmpl w:val="DCBA6B53"/>
    <w:lvl w:ilvl="0">
      <w:start w:val="1"/>
      <w:numFmt w:val="decimal"/>
      <w:lvlText w:val="%1)"/>
      <w:lvlJc w:val="left"/>
      <w:pPr>
        <w:ind w:left="1315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208" w:hanging="42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9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4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3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9" w:hanging="428"/>
      </w:pPr>
      <w:rPr>
        <w:rFonts w:hint="default"/>
        <w:lang w:val="ru-RU" w:eastAsia="en-US" w:bidi="ar-SA"/>
      </w:rPr>
    </w:lvl>
  </w:abstractNum>
  <w:abstractNum w:abstractNumId="4">
    <w:nsid w:val="FCA5B7BB"/>
    <w:multiLevelType w:val="singleLevel"/>
    <w:tmpl w:val="FCA5B7BB"/>
    <w:lvl w:ilvl="0">
      <w:start w:val="1"/>
      <w:numFmt w:val="decimal"/>
      <w:suff w:val="space"/>
      <w:lvlText w:val="%1)"/>
      <w:lvlJc w:val="left"/>
    </w:lvl>
  </w:abstractNum>
  <w:abstractNum w:abstractNumId="5">
    <w:nsid w:val="2470EC97"/>
    <w:multiLevelType w:val="multilevel"/>
    <w:tmpl w:val="2470EC97"/>
    <w:lvl w:ilvl="0">
      <w:start w:val="1"/>
      <w:numFmt w:val="decimal"/>
      <w:lvlText w:val="%1)"/>
      <w:lvlJc w:val="left"/>
      <w:pPr>
        <w:ind w:left="1193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00" w:hanging="30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01" w:hanging="3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1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3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3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5" w:hanging="305"/>
      </w:pPr>
      <w:rPr>
        <w:rFonts w:hint="default"/>
        <w:lang w:val="ru-RU" w:eastAsia="en-US" w:bidi="ar-SA"/>
      </w:rPr>
    </w:lvl>
  </w:abstractNum>
  <w:abstractNum w:abstractNumId="6">
    <w:nsid w:val="3C17DEFE"/>
    <w:multiLevelType w:val="singleLevel"/>
    <w:tmpl w:val="3C17DEFE"/>
    <w:lvl w:ilvl="0">
      <w:start w:val="1"/>
      <w:numFmt w:val="decimal"/>
      <w:suff w:val="space"/>
      <w:lvlText w:val="%1)"/>
      <w:lvlJc w:val="left"/>
    </w:lvl>
  </w:abstractNum>
  <w:abstractNum w:abstractNumId="7">
    <w:nsid w:val="58C6F0F7"/>
    <w:multiLevelType w:val="singleLevel"/>
    <w:tmpl w:val="58C6F0F7"/>
    <w:lvl w:ilvl="0">
      <w:start w:val="1"/>
      <w:numFmt w:val="decimal"/>
      <w:suff w:val="space"/>
      <w:lvlText w:val="%1)"/>
      <w:lvlJc w:val="left"/>
    </w:lvl>
  </w:abstractNum>
  <w:abstractNum w:abstractNumId="8">
    <w:nsid w:val="7B2E75F0"/>
    <w:multiLevelType w:val="multilevel"/>
    <w:tmpl w:val="7B2E75F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6515D6"/>
    <w:rsid w:val="006A0D04"/>
    <w:rsid w:val="008B663B"/>
    <w:rsid w:val="00914304"/>
    <w:rsid w:val="009E7719"/>
    <w:rsid w:val="00B04D3B"/>
    <w:rsid w:val="00B24517"/>
    <w:rsid w:val="00B369D9"/>
    <w:rsid w:val="00C11037"/>
    <w:rsid w:val="00C80667"/>
    <w:rsid w:val="00D31C12"/>
    <w:rsid w:val="00E81E77"/>
    <w:rsid w:val="00FA3D94"/>
    <w:rsid w:val="168D44CA"/>
    <w:rsid w:val="3762785B"/>
    <w:rsid w:val="3A8A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pPr>
      <w:keepNext/>
      <w:ind w:left="720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5">
    <w:name w:val="Нижний колонтитул Знак"/>
    <w:basedOn w:val="a0"/>
    <w:link w:val="a4"/>
    <w:uiPriority w:val="99"/>
  </w:style>
  <w:style w:type="paragraph" w:styleId="a9">
    <w:name w:val="No Spacing"/>
    <w:uiPriority w:val="1"/>
    <w:qFormat/>
    <w:rPr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TableParagraph">
    <w:name w:val="Table Paragraph"/>
    <w:basedOn w:val="a"/>
    <w:uiPriority w:val="1"/>
    <w:qFormat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pPr>
      <w:keepNext/>
      <w:ind w:left="720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5">
    <w:name w:val="Нижний колонтитул Знак"/>
    <w:basedOn w:val="a0"/>
    <w:link w:val="a4"/>
    <w:uiPriority w:val="99"/>
  </w:style>
  <w:style w:type="paragraph" w:styleId="a9">
    <w:name w:val="No Spacing"/>
    <w:uiPriority w:val="1"/>
    <w:qFormat/>
    <w:rPr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TableParagraph">
    <w:name w:val="Table Paragraph"/>
    <w:basedOn w:val="a"/>
    <w:uiPriority w:val="1"/>
    <w:qFormat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BA0B3324-D0EF-46B0-8BF9-77BE8BCCF666}">
  <ds:schemaRefs/>
</ds:datastoreItem>
</file>

<file path=customXml/itemProps4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1171</Words>
  <Characters>6677</Characters>
  <Application>Microsoft Office Word</Application>
  <DocSecurity>0</DocSecurity>
  <Lines>55</Lines>
  <Paragraphs>15</Paragraphs>
  <ScaleCrop>false</ScaleCrop>
  <Company>KGMU</Company>
  <LinksUpToDate>false</LinksUpToDate>
  <CharactersWithSpaces>7833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14</cp:revision>
  <dcterms:created xsi:type="dcterms:W3CDTF">2022-12-07T06:45:00Z</dcterms:created>
  <dcterms:modified xsi:type="dcterms:W3CDTF">2025-10-08T10:28:00Z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